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EF73" w14:textId="77777777" w:rsidR="00A03A33" w:rsidRDefault="00A03A33" w:rsidP="00A03A33">
      <w:pPr>
        <w:rPr>
          <w:b/>
          <w:bCs/>
          <w:sz w:val="40"/>
          <w:szCs w:val="40"/>
        </w:rPr>
      </w:pPr>
      <w:r w:rsidRPr="00A03A33">
        <w:rPr>
          <w:b/>
          <w:bCs/>
          <w:sz w:val="40"/>
          <w:szCs w:val="40"/>
        </w:rPr>
        <w:t>Herramientas y Técnicas de Hacking (Análisis: Película "Hackers")</w:t>
      </w:r>
    </w:p>
    <w:p w14:paraId="22C14150" w14:textId="77777777" w:rsidR="00A03A33" w:rsidRPr="00A03A33" w:rsidRDefault="00A03A33" w:rsidP="00A03A33">
      <w:pPr>
        <w:rPr>
          <w:b/>
          <w:bCs/>
          <w:sz w:val="40"/>
          <w:szCs w:val="40"/>
        </w:rPr>
      </w:pPr>
    </w:p>
    <w:p w14:paraId="62BEFD38" w14:textId="77777777" w:rsidR="00A03A33" w:rsidRPr="00A03A33" w:rsidRDefault="00A03A33" w:rsidP="00A03A33">
      <w:pPr>
        <w:numPr>
          <w:ilvl w:val="0"/>
          <w:numId w:val="2"/>
        </w:numPr>
        <w:rPr>
          <w:sz w:val="28"/>
          <w:szCs w:val="28"/>
        </w:rPr>
      </w:pPr>
      <w:r w:rsidRPr="00A03A33">
        <w:rPr>
          <w:b/>
          <w:bCs/>
          <w:sz w:val="30"/>
          <w:szCs w:val="30"/>
        </w:rPr>
        <w:t>Ingeniería Social (El engaño):</w:t>
      </w:r>
      <w:r w:rsidRPr="00A03A33">
        <w:rPr>
          <w:b/>
          <w:bCs/>
        </w:rPr>
        <w:t> </w:t>
      </w:r>
      <w:r w:rsidRPr="00A03A33">
        <w:rPr>
          <w:sz w:val="28"/>
          <w:szCs w:val="28"/>
        </w:rPr>
        <w:t>Es la técnica de manipular a las personas para que revelen información confidencial. En la película, el protagonista se hace pasar por un empleado para obtener un número de acceso. Punto clave: Explota el error humano, que es el eslabón más débil de la seguridad.</w:t>
      </w:r>
    </w:p>
    <w:p w14:paraId="54054381" w14:textId="77777777" w:rsidR="00A03A33" w:rsidRPr="00A03A33" w:rsidRDefault="00A03A33" w:rsidP="00A03A33">
      <w:pPr>
        <w:numPr>
          <w:ilvl w:val="0"/>
          <w:numId w:val="2"/>
        </w:numPr>
        <w:rPr>
          <w:sz w:val="30"/>
          <w:szCs w:val="30"/>
        </w:rPr>
      </w:pPr>
      <w:r w:rsidRPr="00A03A33">
        <w:rPr>
          <w:b/>
          <w:bCs/>
          <w:sz w:val="30"/>
          <w:szCs w:val="30"/>
        </w:rPr>
        <w:t>Phreaking (Hackeo telefónico)</w:t>
      </w:r>
      <w:r w:rsidRPr="00A03A33">
        <w:rPr>
          <w:b/>
          <w:bCs/>
          <w:sz w:val="28"/>
          <w:szCs w:val="28"/>
        </w:rPr>
        <w:t>:</w:t>
      </w:r>
      <w:r w:rsidRPr="00A03A33">
        <w:rPr>
          <w:b/>
          <w:bCs/>
        </w:rPr>
        <w:t> </w:t>
      </w:r>
      <w:r w:rsidRPr="00A03A33">
        <w:rPr>
          <w:sz w:val="28"/>
          <w:szCs w:val="28"/>
        </w:rPr>
        <w:t>Uso de dispositivos como el "Red Box" para engañar a las centrales telefónicas (simulando el sonido de monedas) y hacer llamadas gratis. Aunque hoy es obsoleto, evolucionó a herramientas modernas como el IMSI Catcher que usa el FBI para interceptar señales de celulares.</w:t>
      </w:r>
    </w:p>
    <w:p w14:paraId="68FB96DC" w14:textId="77777777" w:rsidR="00A03A33" w:rsidRPr="00A03A33" w:rsidRDefault="00A03A33" w:rsidP="00A03A33">
      <w:pPr>
        <w:numPr>
          <w:ilvl w:val="0"/>
          <w:numId w:val="2"/>
        </w:numPr>
        <w:rPr>
          <w:b/>
          <w:bCs/>
          <w:sz w:val="28"/>
          <w:szCs w:val="28"/>
        </w:rPr>
      </w:pPr>
      <w:proofErr w:type="spellStart"/>
      <w:r w:rsidRPr="00A03A33">
        <w:rPr>
          <w:b/>
          <w:bCs/>
          <w:sz w:val="30"/>
          <w:szCs w:val="30"/>
        </w:rPr>
        <w:t>Sniffers</w:t>
      </w:r>
      <w:proofErr w:type="spellEnd"/>
      <w:r w:rsidRPr="00A03A33">
        <w:rPr>
          <w:b/>
          <w:bCs/>
          <w:sz w:val="30"/>
          <w:szCs w:val="30"/>
        </w:rPr>
        <w:t xml:space="preserve"> y Escaneo de Puertos</w:t>
      </w:r>
      <w:r w:rsidRPr="00A03A33">
        <w:rPr>
          <w:b/>
          <w:bCs/>
        </w:rPr>
        <w:t>: </w:t>
      </w:r>
      <w:r w:rsidRPr="00A03A33">
        <w:rPr>
          <w:sz w:val="28"/>
          <w:szCs w:val="28"/>
        </w:rPr>
        <w:t>Herramientas que "escuchan" y rastrean el tráfico de una red. Sirven para encontrar puertas abiertas (puertos) e interceptar datos como usuarios y contraseñas que viajan sin protección</w:t>
      </w:r>
      <w:r w:rsidRPr="00A03A33">
        <w:rPr>
          <w:b/>
          <w:bCs/>
          <w:sz w:val="28"/>
          <w:szCs w:val="28"/>
        </w:rPr>
        <w:t>.</w:t>
      </w:r>
    </w:p>
    <w:p w14:paraId="16D75E73" w14:textId="77777777" w:rsidR="00A03A33" w:rsidRPr="00A03A33" w:rsidRDefault="00A03A33" w:rsidP="00A03A33">
      <w:pPr>
        <w:numPr>
          <w:ilvl w:val="0"/>
          <w:numId w:val="2"/>
        </w:numPr>
      </w:pPr>
      <w:r w:rsidRPr="00A03A33">
        <w:rPr>
          <w:b/>
          <w:bCs/>
          <w:sz w:val="28"/>
          <w:szCs w:val="28"/>
        </w:rPr>
        <w:t>Ataque de Diccionario (Fuerza Bruta</w:t>
      </w:r>
      <w:r w:rsidRPr="00A03A33">
        <w:rPr>
          <w:b/>
          <w:bCs/>
          <w:sz w:val="26"/>
          <w:szCs w:val="26"/>
        </w:rPr>
        <w:t>):</w:t>
      </w:r>
      <w:r w:rsidRPr="00A03A33">
        <w:rPr>
          <w:b/>
          <w:bCs/>
        </w:rPr>
        <w:t> </w:t>
      </w:r>
      <w:r w:rsidRPr="00A03A33">
        <w:t>Consiste en probar automáticamente miles de palabras comunes (como "amor", "dios", "secreto") hasta dar con la clave. En la película se muestra cómo los hackers usan listas de palabras predefinidas para entrar a sistemas protegidos.</w:t>
      </w:r>
    </w:p>
    <w:p w14:paraId="5F4F242A" w14:textId="77777777" w:rsidR="00A03A33" w:rsidRPr="00A03A33" w:rsidRDefault="00A03A33" w:rsidP="00A03A33">
      <w:pPr>
        <w:numPr>
          <w:ilvl w:val="0"/>
          <w:numId w:val="2"/>
        </w:numPr>
      </w:pPr>
      <w:proofErr w:type="spellStart"/>
      <w:r w:rsidRPr="00A03A33">
        <w:rPr>
          <w:b/>
          <w:bCs/>
          <w:sz w:val="30"/>
          <w:szCs w:val="30"/>
        </w:rPr>
        <w:t>Dumpster</w:t>
      </w:r>
      <w:proofErr w:type="spellEnd"/>
      <w:r w:rsidRPr="00A03A33">
        <w:rPr>
          <w:b/>
          <w:bCs/>
          <w:sz w:val="30"/>
          <w:szCs w:val="30"/>
        </w:rPr>
        <w:t xml:space="preserve"> </w:t>
      </w:r>
      <w:proofErr w:type="spellStart"/>
      <w:r w:rsidRPr="00A03A33">
        <w:rPr>
          <w:b/>
          <w:bCs/>
          <w:sz w:val="30"/>
          <w:szCs w:val="30"/>
        </w:rPr>
        <w:t>Diving</w:t>
      </w:r>
      <w:proofErr w:type="spellEnd"/>
      <w:r w:rsidRPr="00A03A33">
        <w:rPr>
          <w:b/>
          <w:bCs/>
          <w:sz w:val="30"/>
          <w:szCs w:val="30"/>
        </w:rPr>
        <w:t xml:space="preserve"> (Buceo de basura)</w:t>
      </w:r>
      <w:r w:rsidRPr="00A03A33">
        <w:rPr>
          <w:b/>
          <w:bCs/>
          <w:sz w:val="26"/>
          <w:szCs w:val="26"/>
        </w:rPr>
        <w:t>:</w:t>
      </w:r>
      <w:r w:rsidRPr="00A03A33">
        <w:rPr>
          <w:b/>
          <w:bCs/>
        </w:rPr>
        <w:t> </w:t>
      </w:r>
      <w:r w:rsidRPr="00A03A33">
        <w:rPr>
          <w:sz w:val="28"/>
          <w:szCs w:val="28"/>
        </w:rPr>
        <w:t xml:space="preserve">Técnica física de revisar los desechos de una empresa para encontrar manuales, </w:t>
      </w:r>
      <w:proofErr w:type="spellStart"/>
      <w:r w:rsidRPr="00A03A33">
        <w:rPr>
          <w:sz w:val="28"/>
          <w:szCs w:val="28"/>
        </w:rPr>
        <w:t>post-its</w:t>
      </w:r>
      <w:proofErr w:type="spellEnd"/>
      <w:r w:rsidRPr="00A03A33">
        <w:rPr>
          <w:sz w:val="28"/>
          <w:szCs w:val="28"/>
        </w:rPr>
        <w:t xml:space="preserve"> con claves o documentos olvidados. Es el paso previo para un ataque de ingeniería social exitoso</w:t>
      </w:r>
      <w:r w:rsidRPr="00A03A33">
        <w:t>.</w:t>
      </w:r>
    </w:p>
    <w:p w14:paraId="09FFC121" w14:textId="3FC2D184" w:rsidR="00315615" w:rsidRPr="00460535" w:rsidRDefault="00A03A33" w:rsidP="00A03A33">
      <w:pPr>
        <w:numPr>
          <w:ilvl w:val="0"/>
          <w:numId w:val="2"/>
        </w:numPr>
        <w:rPr>
          <w:sz w:val="28"/>
          <w:szCs w:val="28"/>
        </w:rPr>
      </w:pPr>
      <w:r w:rsidRPr="00A03A33">
        <w:rPr>
          <w:b/>
          <w:bCs/>
          <w:sz w:val="30"/>
          <w:szCs w:val="30"/>
        </w:rPr>
        <w:t>Ataque de Denegación de Servicio (DoS</w:t>
      </w:r>
      <w:r w:rsidRPr="00A03A33">
        <w:rPr>
          <w:b/>
          <w:bCs/>
          <w:sz w:val="26"/>
          <w:szCs w:val="26"/>
        </w:rPr>
        <w:t>):</w:t>
      </w:r>
      <w:r w:rsidRPr="00A03A33">
        <w:rPr>
          <w:b/>
          <w:bCs/>
        </w:rPr>
        <w:t> </w:t>
      </w:r>
      <w:r w:rsidRPr="00A03A33">
        <w:rPr>
          <w:sz w:val="28"/>
          <w:szCs w:val="28"/>
        </w:rPr>
        <w:t xml:space="preserve">Se ve en el clímax de la película cuando muchos hackers atacan a la vez la supercomputadora </w:t>
      </w:r>
      <w:r w:rsidRPr="00A03A33">
        <w:rPr>
          <w:sz w:val="28"/>
          <w:szCs w:val="28"/>
        </w:rPr>
        <w:lastRenderedPageBreak/>
        <w:t>"Gibson". El objetivo no es entrar, sino saturar el sistema con tantas peticiones que este colapse y deje de funcionar.</w:t>
      </w:r>
    </w:p>
    <w:sectPr w:rsidR="00315615" w:rsidRPr="004605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1066"/>
    <w:multiLevelType w:val="multilevel"/>
    <w:tmpl w:val="73E2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466C4"/>
    <w:multiLevelType w:val="multilevel"/>
    <w:tmpl w:val="78E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419352">
    <w:abstractNumId w:val="1"/>
  </w:num>
  <w:num w:numId="2" w16cid:durableId="12357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15"/>
    <w:rsid w:val="00315615"/>
    <w:rsid w:val="00460535"/>
    <w:rsid w:val="00517988"/>
    <w:rsid w:val="00A03A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163B"/>
  <w15:chartTrackingRefBased/>
  <w15:docId w15:val="{8516710B-186A-48AF-B7D0-C2535144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5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15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156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156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156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156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6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6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6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6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156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156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156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156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156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6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6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615"/>
    <w:rPr>
      <w:rFonts w:eastAsiaTheme="majorEastAsia" w:cstheme="majorBidi"/>
      <w:color w:val="272727" w:themeColor="text1" w:themeTint="D8"/>
    </w:rPr>
  </w:style>
  <w:style w:type="paragraph" w:styleId="Ttulo">
    <w:name w:val="Title"/>
    <w:basedOn w:val="Normal"/>
    <w:next w:val="Normal"/>
    <w:link w:val="TtuloCar"/>
    <w:uiPriority w:val="10"/>
    <w:qFormat/>
    <w:rsid w:val="00315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6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6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6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615"/>
    <w:pPr>
      <w:spacing w:before="160"/>
      <w:jc w:val="center"/>
    </w:pPr>
    <w:rPr>
      <w:i/>
      <w:iCs/>
      <w:color w:val="404040" w:themeColor="text1" w:themeTint="BF"/>
    </w:rPr>
  </w:style>
  <w:style w:type="character" w:customStyle="1" w:styleId="CitaCar">
    <w:name w:val="Cita Car"/>
    <w:basedOn w:val="Fuentedeprrafopredeter"/>
    <w:link w:val="Cita"/>
    <w:uiPriority w:val="29"/>
    <w:rsid w:val="00315615"/>
    <w:rPr>
      <w:i/>
      <w:iCs/>
      <w:color w:val="404040" w:themeColor="text1" w:themeTint="BF"/>
    </w:rPr>
  </w:style>
  <w:style w:type="paragraph" w:styleId="Prrafodelista">
    <w:name w:val="List Paragraph"/>
    <w:basedOn w:val="Normal"/>
    <w:uiPriority w:val="34"/>
    <w:qFormat/>
    <w:rsid w:val="00315615"/>
    <w:pPr>
      <w:ind w:left="720"/>
      <w:contextualSpacing/>
    </w:pPr>
  </w:style>
  <w:style w:type="character" w:styleId="nfasisintenso">
    <w:name w:val="Intense Emphasis"/>
    <w:basedOn w:val="Fuentedeprrafopredeter"/>
    <w:uiPriority w:val="21"/>
    <w:qFormat/>
    <w:rsid w:val="00315615"/>
    <w:rPr>
      <w:i/>
      <w:iCs/>
      <w:color w:val="2F5496" w:themeColor="accent1" w:themeShade="BF"/>
    </w:rPr>
  </w:style>
  <w:style w:type="paragraph" w:styleId="Citadestacada">
    <w:name w:val="Intense Quote"/>
    <w:basedOn w:val="Normal"/>
    <w:next w:val="Normal"/>
    <w:link w:val="CitadestacadaCar"/>
    <w:uiPriority w:val="30"/>
    <w:qFormat/>
    <w:rsid w:val="00315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15615"/>
    <w:rPr>
      <w:i/>
      <w:iCs/>
      <w:color w:val="2F5496" w:themeColor="accent1" w:themeShade="BF"/>
    </w:rPr>
  </w:style>
  <w:style w:type="character" w:styleId="Referenciaintensa">
    <w:name w:val="Intense Reference"/>
    <w:basedOn w:val="Fuentedeprrafopredeter"/>
    <w:uiPriority w:val="32"/>
    <w:qFormat/>
    <w:rsid w:val="00315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Cheme</dc:creator>
  <cp:keywords/>
  <dc:description/>
  <cp:lastModifiedBy>Valentina Cheme</cp:lastModifiedBy>
  <cp:revision>2</cp:revision>
  <dcterms:created xsi:type="dcterms:W3CDTF">2026-03-18T23:33:00Z</dcterms:created>
  <dcterms:modified xsi:type="dcterms:W3CDTF">2026-03-18T23:44:00Z</dcterms:modified>
</cp:coreProperties>
</file>