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9825" w14:textId="3AC62AA9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T</w:t>
      </w:r>
      <w:r w:rsidRPr="003F3BF0">
        <w:rPr>
          <w:rFonts w:ascii="Arial" w:hAnsi="Arial" w:cs="Arial"/>
          <w:b/>
          <w:bCs/>
          <w:sz w:val="22"/>
          <w:szCs w:val="22"/>
        </w:rPr>
        <w:t>ALLER DE PRESUPUESTOS</w:t>
      </w:r>
    </w:p>
    <w:p w14:paraId="70FC8407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PRESUPUESTO DE VENTAS, PRODUCCIÓN Y GASTOS</w:t>
      </w:r>
    </w:p>
    <w:p w14:paraId="2261F06A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Asignatura:</w:t>
      </w:r>
      <w:r w:rsidRPr="003F3BF0">
        <w:rPr>
          <w:rFonts w:ascii="Arial" w:hAnsi="Arial" w:cs="Arial"/>
          <w:sz w:val="22"/>
          <w:szCs w:val="22"/>
        </w:rPr>
        <w:t xml:space="preserve"> Presupuesto</w:t>
      </w:r>
      <w:r w:rsidRPr="003F3BF0">
        <w:rPr>
          <w:rFonts w:ascii="Arial" w:hAnsi="Arial" w:cs="Arial"/>
          <w:sz w:val="22"/>
          <w:szCs w:val="22"/>
        </w:rPr>
        <w:br/>
      </w:r>
      <w:r w:rsidRPr="003F3BF0">
        <w:rPr>
          <w:rFonts w:ascii="Arial" w:hAnsi="Arial" w:cs="Arial"/>
          <w:b/>
          <w:bCs/>
          <w:sz w:val="22"/>
          <w:szCs w:val="22"/>
        </w:rPr>
        <w:t>Universidad:</w:t>
      </w:r>
      <w:r w:rsidRPr="003F3BF0">
        <w:rPr>
          <w:rFonts w:ascii="Arial" w:hAnsi="Arial" w:cs="Arial"/>
          <w:sz w:val="22"/>
          <w:szCs w:val="22"/>
        </w:rPr>
        <w:t xml:space="preserve"> Universidad de Nariño</w:t>
      </w:r>
      <w:r w:rsidRPr="003F3BF0">
        <w:rPr>
          <w:rFonts w:ascii="Arial" w:hAnsi="Arial" w:cs="Arial"/>
          <w:sz w:val="22"/>
          <w:szCs w:val="22"/>
        </w:rPr>
        <w:br/>
      </w:r>
      <w:r w:rsidRPr="003F3BF0">
        <w:rPr>
          <w:rFonts w:ascii="Arial" w:hAnsi="Arial" w:cs="Arial"/>
          <w:b/>
          <w:bCs/>
          <w:sz w:val="22"/>
          <w:szCs w:val="22"/>
        </w:rPr>
        <w:t>Docente:</w:t>
      </w:r>
      <w:r w:rsidRPr="003F3BF0">
        <w:rPr>
          <w:rFonts w:ascii="Arial" w:hAnsi="Arial" w:cs="Arial"/>
          <w:sz w:val="22"/>
          <w:szCs w:val="22"/>
        </w:rPr>
        <w:t xml:space="preserve"> Andrés Bastidas Delgado</w:t>
      </w:r>
    </w:p>
    <w:p w14:paraId="2250CD54" w14:textId="108AE028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0E1D98C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Objetivo:</w:t>
      </w:r>
    </w:p>
    <w:p w14:paraId="43639505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Elaborar y analizar los presupuestos de ventas, producción y gastos de una empresa manufacturera, aplicando el método de proyección y los principios de planeación financiera.</w:t>
      </w:r>
    </w:p>
    <w:p w14:paraId="5E58AD64" w14:textId="74365329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B00C799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1. Contexto del caso</w:t>
      </w:r>
    </w:p>
    <w:p w14:paraId="37F5EC22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 xml:space="preserve">La empresa </w:t>
      </w:r>
      <w:r w:rsidRPr="003F3BF0">
        <w:rPr>
          <w:rFonts w:ascii="Arial" w:hAnsi="Arial" w:cs="Arial"/>
          <w:b/>
          <w:bCs/>
          <w:sz w:val="22"/>
          <w:szCs w:val="22"/>
        </w:rPr>
        <w:t>“Delicias Gourmet S.A.S.”</w:t>
      </w:r>
      <w:r w:rsidRPr="003F3BF0">
        <w:rPr>
          <w:rFonts w:ascii="Arial" w:hAnsi="Arial" w:cs="Arial"/>
          <w:sz w:val="22"/>
          <w:szCs w:val="22"/>
        </w:rPr>
        <w:t xml:space="preserve"> se dedica a la producción y comercialización de empanadas artesanales congeladas. Con el fin de planificar su presupuesto anual para el año </w:t>
      </w:r>
      <w:r w:rsidRPr="003F3BF0">
        <w:rPr>
          <w:rFonts w:ascii="Arial" w:hAnsi="Arial" w:cs="Arial"/>
          <w:b/>
          <w:bCs/>
          <w:sz w:val="22"/>
          <w:szCs w:val="22"/>
        </w:rPr>
        <w:t>2026</w:t>
      </w:r>
      <w:r w:rsidRPr="003F3BF0">
        <w:rPr>
          <w:rFonts w:ascii="Arial" w:hAnsi="Arial" w:cs="Arial"/>
          <w:sz w:val="22"/>
          <w:szCs w:val="22"/>
        </w:rPr>
        <w:t xml:space="preserve">, la gerencia requiere elaborar los </w:t>
      </w:r>
      <w:r w:rsidRPr="003F3BF0">
        <w:rPr>
          <w:rFonts w:ascii="Arial" w:hAnsi="Arial" w:cs="Arial"/>
          <w:b/>
          <w:bCs/>
          <w:sz w:val="22"/>
          <w:szCs w:val="22"/>
        </w:rPr>
        <w:t>presupuestos de ventas, producción y gastos</w:t>
      </w:r>
      <w:r w:rsidRPr="003F3BF0">
        <w:rPr>
          <w:rFonts w:ascii="Arial" w:hAnsi="Arial" w:cs="Arial"/>
          <w:sz w:val="22"/>
          <w:szCs w:val="22"/>
        </w:rPr>
        <w:t>, así como determinar los costos unitarios de producción.</w:t>
      </w:r>
    </w:p>
    <w:p w14:paraId="7070ACFD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Cada empanada se vende en $3.000 (precio 2026 con inflación incluida).</w:t>
      </w:r>
    </w:p>
    <w:p w14:paraId="2DA9618B" w14:textId="63215370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0FE03F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2. Datos históricos de ventas (método de mínimos cuadrados)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081"/>
      </w:tblGrid>
      <w:tr w:rsidR="003F3BF0" w:rsidRPr="003F3BF0" w14:paraId="0C1BA64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1AA70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2B87999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Unidades vendidas</w:t>
            </w:r>
          </w:p>
        </w:tc>
      </w:tr>
      <w:tr w:rsidR="003F3BF0" w:rsidRPr="003F3BF0" w14:paraId="2645CC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6874D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414D7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48.000</w:t>
            </w:r>
          </w:p>
        </w:tc>
      </w:tr>
      <w:tr w:rsidR="003F3BF0" w:rsidRPr="003F3BF0" w14:paraId="2FBF17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E0CD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CF7B6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47.800</w:t>
            </w:r>
          </w:p>
        </w:tc>
      </w:tr>
      <w:tr w:rsidR="003F3BF0" w:rsidRPr="003F3BF0" w14:paraId="4040DD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DFE3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3DD5D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48.500</w:t>
            </w:r>
          </w:p>
        </w:tc>
      </w:tr>
      <w:tr w:rsidR="003F3BF0" w:rsidRPr="003F3BF0" w14:paraId="24E776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5813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BA80A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49.000</w:t>
            </w:r>
          </w:p>
        </w:tc>
      </w:tr>
      <w:tr w:rsidR="003F3BF0" w:rsidRPr="003F3BF0" w14:paraId="75DEA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6AD3A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120796A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48.600</w:t>
            </w:r>
          </w:p>
        </w:tc>
      </w:tr>
      <w:tr w:rsidR="003F3BF0" w:rsidRPr="003F3BF0" w14:paraId="6BEA11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DBA6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76215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49.200</w:t>
            </w:r>
          </w:p>
        </w:tc>
      </w:tr>
      <w:tr w:rsidR="003F3BF0" w:rsidRPr="003F3BF0" w14:paraId="7FD23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D71BC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C0F05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49.800</w:t>
            </w:r>
          </w:p>
        </w:tc>
      </w:tr>
      <w:tr w:rsidR="003F3BF0" w:rsidRPr="003F3BF0" w14:paraId="0E048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A7D1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36D954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50.100</w:t>
            </w:r>
          </w:p>
        </w:tc>
      </w:tr>
      <w:tr w:rsidR="003F3BF0" w:rsidRPr="003F3BF0" w14:paraId="2865F7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F85B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0195F3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49.900</w:t>
            </w:r>
          </w:p>
        </w:tc>
      </w:tr>
      <w:tr w:rsidR="003F3BF0" w:rsidRPr="003F3BF0" w14:paraId="1FC4B7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E162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34985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50.400</w:t>
            </w:r>
          </w:p>
        </w:tc>
      </w:tr>
      <w:tr w:rsidR="003F3BF0" w:rsidRPr="003F3BF0" w14:paraId="2171AF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A62F0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172855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50.900</w:t>
            </w:r>
          </w:p>
        </w:tc>
      </w:tr>
      <w:tr w:rsidR="003F3BF0" w:rsidRPr="003F3BF0" w14:paraId="7C6E0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2EFF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16DCD6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51.500</w:t>
            </w:r>
          </w:p>
        </w:tc>
      </w:tr>
    </w:tbl>
    <w:p w14:paraId="241268D4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Precio de venta por unidad (2026):</w:t>
      </w:r>
      <w:r w:rsidRPr="003F3BF0">
        <w:rPr>
          <w:rFonts w:ascii="Arial" w:hAnsi="Arial" w:cs="Arial"/>
          <w:sz w:val="22"/>
          <w:szCs w:val="22"/>
        </w:rPr>
        <w:t xml:space="preserve"> $3.000</w:t>
      </w:r>
    </w:p>
    <w:p w14:paraId="714C497B" w14:textId="1C4A94AC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ABE3EE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3. Presupuesto de Producción</w:t>
      </w:r>
    </w:p>
    <w:p w14:paraId="5B53D8D5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Datos requeridos:</w:t>
      </w:r>
    </w:p>
    <w:p w14:paraId="3AB24623" w14:textId="77777777" w:rsidR="003F3BF0" w:rsidRPr="003F3BF0" w:rsidRDefault="003F3BF0" w:rsidP="003F3BF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Inventario inicial: 2.000 empanadas</w:t>
      </w:r>
    </w:p>
    <w:p w14:paraId="64396FA0" w14:textId="77777777" w:rsidR="003F3BF0" w:rsidRPr="003F3BF0" w:rsidRDefault="003F3BF0" w:rsidP="003F3BF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Inventario final deseado: 2.500 empanadas</w:t>
      </w:r>
    </w:p>
    <w:p w14:paraId="0A7C2ED6" w14:textId="77777777" w:rsidR="003F3BF0" w:rsidRPr="003F3BF0" w:rsidRDefault="003F3BF0" w:rsidP="003F3BF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Ventas proyectadas: las calculadas en el presupuesto de ventas</w:t>
      </w:r>
    </w:p>
    <w:p w14:paraId="591D75D2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pict w14:anchorId="683760F2">
          <v:rect id="_x0000_i1083" style="width:0;height:1.5pt" o:hralign="center" o:hrstd="t" o:hr="t" fillcolor="#a0a0a0" stroked="f"/>
        </w:pict>
      </w:r>
    </w:p>
    <w:p w14:paraId="5A3DEE53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4. Costos de producción por unidad</w:t>
      </w:r>
    </w:p>
    <w:p w14:paraId="14ECDBB8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Materia prima directa (por empanada):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1"/>
        <w:gridCol w:w="2433"/>
        <w:gridCol w:w="1567"/>
      </w:tblGrid>
      <w:tr w:rsidR="003F3BF0" w:rsidRPr="003F3BF0" w14:paraId="5A1385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B5D51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23BCDCDA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1F71569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Costo unitario</w:t>
            </w:r>
          </w:p>
        </w:tc>
      </w:tr>
      <w:tr w:rsidR="003F3BF0" w:rsidRPr="003F3BF0" w14:paraId="107FF4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8EE8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Harina de trigo</w:t>
            </w:r>
          </w:p>
        </w:tc>
        <w:tc>
          <w:tcPr>
            <w:tcW w:w="0" w:type="auto"/>
            <w:vAlign w:val="center"/>
            <w:hideMark/>
          </w:tcPr>
          <w:p w14:paraId="1DE3E13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60 g por unidad</w:t>
            </w:r>
          </w:p>
        </w:tc>
        <w:tc>
          <w:tcPr>
            <w:tcW w:w="0" w:type="auto"/>
            <w:vAlign w:val="center"/>
            <w:hideMark/>
          </w:tcPr>
          <w:p w14:paraId="4A433CCA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$200</w:t>
            </w:r>
          </w:p>
        </w:tc>
      </w:tr>
      <w:tr w:rsidR="003F3BF0" w:rsidRPr="003F3BF0" w14:paraId="14ADEA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E6B9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Relleno (carne/pollo)</w:t>
            </w:r>
          </w:p>
        </w:tc>
        <w:tc>
          <w:tcPr>
            <w:tcW w:w="0" w:type="auto"/>
            <w:vAlign w:val="center"/>
            <w:hideMark/>
          </w:tcPr>
          <w:p w14:paraId="6502C84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50 g por unidad</w:t>
            </w:r>
          </w:p>
        </w:tc>
        <w:tc>
          <w:tcPr>
            <w:tcW w:w="0" w:type="auto"/>
            <w:vAlign w:val="center"/>
            <w:hideMark/>
          </w:tcPr>
          <w:p w14:paraId="36CA947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$800</w:t>
            </w:r>
          </w:p>
        </w:tc>
      </w:tr>
      <w:tr w:rsidR="003F3BF0" w:rsidRPr="003F3BF0" w14:paraId="070F2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0775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Papa</w:t>
            </w:r>
          </w:p>
        </w:tc>
        <w:tc>
          <w:tcPr>
            <w:tcW w:w="0" w:type="auto"/>
            <w:vAlign w:val="center"/>
            <w:hideMark/>
          </w:tcPr>
          <w:p w14:paraId="7FEFE3A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40 g por unidad</w:t>
            </w:r>
          </w:p>
        </w:tc>
        <w:tc>
          <w:tcPr>
            <w:tcW w:w="0" w:type="auto"/>
            <w:vAlign w:val="center"/>
            <w:hideMark/>
          </w:tcPr>
          <w:p w14:paraId="30FD78C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$300</w:t>
            </w:r>
          </w:p>
        </w:tc>
      </w:tr>
      <w:tr w:rsidR="003F3BF0" w:rsidRPr="003F3BF0" w14:paraId="58853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9C34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Aceite y condimentos</w:t>
            </w:r>
          </w:p>
        </w:tc>
        <w:tc>
          <w:tcPr>
            <w:tcW w:w="0" w:type="auto"/>
            <w:vAlign w:val="center"/>
            <w:hideMark/>
          </w:tcPr>
          <w:p w14:paraId="16450510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Uso promedio por fritura</w:t>
            </w:r>
          </w:p>
        </w:tc>
        <w:tc>
          <w:tcPr>
            <w:tcW w:w="0" w:type="auto"/>
            <w:vAlign w:val="center"/>
            <w:hideMark/>
          </w:tcPr>
          <w:p w14:paraId="70DFE5F1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$150</w:t>
            </w:r>
          </w:p>
        </w:tc>
      </w:tr>
      <w:tr w:rsidR="003F3BF0" w:rsidRPr="003F3BF0" w14:paraId="6DD70A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E2552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Empaque (bolsa, etiqueta)</w:t>
            </w:r>
          </w:p>
        </w:tc>
        <w:tc>
          <w:tcPr>
            <w:tcW w:w="0" w:type="auto"/>
            <w:vAlign w:val="center"/>
            <w:hideMark/>
          </w:tcPr>
          <w:p w14:paraId="4D4A734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Por unidad</w:t>
            </w:r>
          </w:p>
        </w:tc>
        <w:tc>
          <w:tcPr>
            <w:tcW w:w="0" w:type="auto"/>
            <w:vAlign w:val="center"/>
            <w:hideMark/>
          </w:tcPr>
          <w:p w14:paraId="3C358FB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$100</w:t>
            </w:r>
          </w:p>
        </w:tc>
      </w:tr>
      <w:tr w:rsidR="003F3BF0" w:rsidRPr="003F3BF0" w14:paraId="4FBAA0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B808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materia prima directa</w:t>
            </w:r>
          </w:p>
        </w:tc>
        <w:tc>
          <w:tcPr>
            <w:tcW w:w="0" w:type="auto"/>
            <w:vAlign w:val="center"/>
            <w:hideMark/>
          </w:tcPr>
          <w:p w14:paraId="330E0E0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3C5CA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$1.550</w:t>
            </w:r>
          </w:p>
        </w:tc>
      </w:tr>
    </w:tbl>
    <w:p w14:paraId="45BF30ED" w14:textId="42E9BED4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4C937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Mano de obra directa (por empanada):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1"/>
        <w:gridCol w:w="2152"/>
        <w:gridCol w:w="2036"/>
        <w:gridCol w:w="1222"/>
        <w:gridCol w:w="1567"/>
      </w:tblGrid>
      <w:tr w:rsidR="003F3BF0" w:rsidRPr="003F3BF0" w14:paraId="1BF2DB0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682A01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14:paraId="51205F3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61F1048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Tiempo por unidad</w:t>
            </w:r>
          </w:p>
        </w:tc>
        <w:tc>
          <w:tcPr>
            <w:tcW w:w="0" w:type="auto"/>
            <w:vAlign w:val="center"/>
            <w:hideMark/>
          </w:tcPr>
          <w:p w14:paraId="7646FF6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Costo hora</w:t>
            </w:r>
          </w:p>
        </w:tc>
        <w:tc>
          <w:tcPr>
            <w:tcW w:w="0" w:type="auto"/>
            <w:vAlign w:val="center"/>
            <w:hideMark/>
          </w:tcPr>
          <w:p w14:paraId="1CC0651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Costo unitario</w:t>
            </w:r>
          </w:p>
        </w:tc>
      </w:tr>
      <w:tr w:rsidR="003F3BF0" w:rsidRPr="003F3BF0" w14:paraId="7A4A1B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973C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Operario de amasado</w:t>
            </w:r>
          </w:p>
        </w:tc>
        <w:tc>
          <w:tcPr>
            <w:tcW w:w="0" w:type="auto"/>
            <w:vAlign w:val="center"/>
            <w:hideMark/>
          </w:tcPr>
          <w:p w14:paraId="216CA4F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Preparación de masa</w:t>
            </w:r>
          </w:p>
        </w:tc>
        <w:tc>
          <w:tcPr>
            <w:tcW w:w="0" w:type="auto"/>
            <w:vAlign w:val="center"/>
            <w:hideMark/>
          </w:tcPr>
          <w:p w14:paraId="6002611D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0.005 h</w:t>
            </w:r>
          </w:p>
        </w:tc>
        <w:tc>
          <w:tcPr>
            <w:tcW w:w="0" w:type="auto"/>
            <w:vAlign w:val="center"/>
            <w:hideMark/>
          </w:tcPr>
          <w:p w14:paraId="56548241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$20.000</w:t>
            </w:r>
          </w:p>
        </w:tc>
        <w:tc>
          <w:tcPr>
            <w:tcW w:w="0" w:type="auto"/>
            <w:vAlign w:val="center"/>
            <w:hideMark/>
          </w:tcPr>
          <w:p w14:paraId="0315E6F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$100</w:t>
            </w:r>
          </w:p>
        </w:tc>
      </w:tr>
      <w:tr w:rsidR="003F3BF0" w:rsidRPr="003F3BF0" w14:paraId="447322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55B9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Operario de relleno</w:t>
            </w:r>
          </w:p>
        </w:tc>
        <w:tc>
          <w:tcPr>
            <w:tcW w:w="0" w:type="auto"/>
            <w:vAlign w:val="center"/>
            <w:hideMark/>
          </w:tcPr>
          <w:p w14:paraId="3666F42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Relleno y formado</w:t>
            </w:r>
          </w:p>
        </w:tc>
        <w:tc>
          <w:tcPr>
            <w:tcW w:w="0" w:type="auto"/>
            <w:vAlign w:val="center"/>
            <w:hideMark/>
          </w:tcPr>
          <w:p w14:paraId="26B0C57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0.01 h</w:t>
            </w:r>
          </w:p>
        </w:tc>
        <w:tc>
          <w:tcPr>
            <w:tcW w:w="0" w:type="auto"/>
            <w:vAlign w:val="center"/>
            <w:hideMark/>
          </w:tcPr>
          <w:p w14:paraId="669475D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$22.000</w:t>
            </w:r>
          </w:p>
        </w:tc>
        <w:tc>
          <w:tcPr>
            <w:tcW w:w="0" w:type="auto"/>
            <w:vAlign w:val="center"/>
            <w:hideMark/>
          </w:tcPr>
          <w:p w14:paraId="687AA75A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$220</w:t>
            </w:r>
          </w:p>
        </w:tc>
      </w:tr>
      <w:tr w:rsidR="003F3BF0" w:rsidRPr="003F3BF0" w14:paraId="5024C2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F7D8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Operario de empaque</w:t>
            </w:r>
          </w:p>
        </w:tc>
        <w:tc>
          <w:tcPr>
            <w:tcW w:w="0" w:type="auto"/>
            <w:vAlign w:val="center"/>
            <w:hideMark/>
          </w:tcPr>
          <w:p w14:paraId="577FE65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Sellado y empaque</w:t>
            </w:r>
          </w:p>
        </w:tc>
        <w:tc>
          <w:tcPr>
            <w:tcW w:w="0" w:type="auto"/>
            <w:vAlign w:val="center"/>
            <w:hideMark/>
          </w:tcPr>
          <w:p w14:paraId="60B4247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0.004 h</w:t>
            </w:r>
          </w:p>
        </w:tc>
        <w:tc>
          <w:tcPr>
            <w:tcW w:w="0" w:type="auto"/>
            <w:vAlign w:val="center"/>
            <w:hideMark/>
          </w:tcPr>
          <w:p w14:paraId="79E8D8E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$18.000</w:t>
            </w:r>
          </w:p>
        </w:tc>
        <w:tc>
          <w:tcPr>
            <w:tcW w:w="0" w:type="auto"/>
            <w:vAlign w:val="center"/>
            <w:hideMark/>
          </w:tcPr>
          <w:p w14:paraId="74D5FBA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$72</w:t>
            </w:r>
          </w:p>
        </w:tc>
      </w:tr>
      <w:tr w:rsidR="003F3BF0" w:rsidRPr="003F3BF0" w14:paraId="44C5E0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F8AA1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mano de obra directa</w:t>
            </w:r>
          </w:p>
        </w:tc>
        <w:tc>
          <w:tcPr>
            <w:tcW w:w="0" w:type="auto"/>
            <w:vAlign w:val="center"/>
            <w:hideMark/>
          </w:tcPr>
          <w:p w14:paraId="5F85FE4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78E80C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6AF0A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9FC7E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$392</w:t>
            </w:r>
          </w:p>
        </w:tc>
      </w:tr>
    </w:tbl>
    <w:p w14:paraId="763B1149" w14:textId="6EEADB3E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3130E83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Costos indirectos de fabricación (mensuales):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1567"/>
      </w:tblGrid>
      <w:tr w:rsidR="003F3BF0" w:rsidRPr="003F3BF0" w14:paraId="72BCBF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208E22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04F9805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Valor mensual</w:t>
            </w:r>
          </w:p>
        </w:tc>
      </w:tr>
      <w:tr w:rsidR="003F3BF0" w:rsidRPr="003F3BF0" w14:paraId="147FDF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A39D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Energía y gas</w:t>
            </w:r>
          </w:p>
        </w:tc>
        <w:tc>
          <w:tcPr>
            <w:tcW w:w="0" w:type="auto"/>
            <w:vAlign w:val="center"/>
            <w:hideMark/>
          </w:tcPr>
          <w:p w14:paraId="1389474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$1.200.000</w:t>
            </w:r>
          </w:p>
        </w:tc>
      </w:tr>
      <w:tr w:rsidR="003F3BF0" w:rsidRPr="003F3BF0" w14:paraId="6B818B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F9532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Depreciación equipos</w:t>
            </w:r>
          </w:p>
        </w:tc>
        <w:tc>
          <w:tcPr>
            <w:tcW w:w="0" w:type="auto"/>
            <w:vAlign w:val="center"/>
            <w:hideMark/>
          </w:tcPr>
          <w:p w14:paraId="38CB54D0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$800.000</w:t>
            </w:r>
          </w:p>
        </w:tc>
      </w:tr>
      <w:tr w:rsidR="003F3BF0" w:rsidRPr="003F3BF0" w14:paraId="1350E8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1827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Mantenimiento</w:t>
            </w:r>
          </w:p>
        </w:tc>
        <w:tc>
          <w:tcPr>
            <w:tcW w:w="0" w:type="auto"/>
            <w:vAlign w:val="center"/>
            <w:hideMark/>
          </w:tcPr>
          <w:p w14:paraId="77870ED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$600.000</w:t>
            </w:r>
          </w:p>
        </w:tc>
      </w:tr>
      <w:tr w:rsidR="003F3BF0" w:rsidRPr="003F3BF0" w14:paraId="41B3A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24F0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Arrendamiento planta</w:t>
            </w:r>
          </w:p>
        </w:tc>
        <w:tc>
          <w:tcPr>
            <w:tcW w:w="0" w:type="auto"/>
            <w:vAlign w:val="center"/>
            <w:hideMark/>
          </w:tcPr>
          <w:p w14:paraId="01FF7EE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$2.000.000</w:t>
            </w:r>
          </w:p>
        </w:tc>
      </w:tr>
      <w:tr w:rsidR="003F3BF0" w:rsidRPr="003F3BF0" w14:paraId="100949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34BED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Otros indirectos (limpieza, desperdicios, etc.)</w:t>
            </w:r>
          </w:p>
        </w:tc>
        <w:tc>
          <w:tcPr>
            <w:tcW w:w="0" w:type="auto"/>
            <w:vAlign w:val="center"/>
            <w:hideMark/>
          </w:tcPr>
          <w:p w14:paraId="41D47E9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$400.000</w:t>
            </w:r>
          </w:p>
        </w:tc>
      </w:tr>
      <w:tr w:rsidR="003F3BF0" w:rsidRPr="003F3BF0" w14:paraId="03984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B6F9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CIF mensual</w:t>
            </w:r>
          </w:p>
        </w:tc>
        <w:tc>
          <w:tcPr>
            <w:tcW w:w="0" w:type="auto"/>
            <w:vAlign w:val="center"/>
            <w:hideMark/>
          </w:tcPr>
          <w:p w14:paraId="1C04EA2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$5.000.000</w:t>
            </w:r>
          </w:p>
        </w:tc>
      </w:tr>
    </w:tbl>
    <w:p w14:paraId="03C9A616" w14:textId="0820D728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9F55D20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5. Presupuesto de Gastos Operativos (mensuales)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1177"/>
      </w:tblGrid>
      <w:tr w:rsidR="003F3BF0" w:rsidRPr="003F3BF0" w14:paraId="37B2F95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028B3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4DA46B3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3F3BF0" w:rsidRPr="003F3BF0" w14:paraId="2F01F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3A9C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Salarios administrativos</w:t>
            </w:r>
          </w:p>
        </w:tc>
        <w:tc>
          <w:tcPr>
            <w:tcW w:w="0" w:type="auto"/>
            <w:vAlign w:val="center"/>
            <w:hideMark/>
          </w:tcPr>
          <w:p w14:paraId="55656C8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$4.000.000</w:t>
            </w:r>
          </w:p>
        </w:tc>
      </w:tr>
      <w:tr w:rsidR="003F3BF0" w:rsidRPr="003F3BF0" w14:paraId="7D7E57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3BD2D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Publicidad y marketing</w:t>
            </w:r>
          </w:p>
        </w:tc>
        <w:tc>
          <w:tcPr>
            <w:tcW w:w="0" w:type="auto"/>
            <w:vAlign w:val="center"/>
            <w:hideMark/>
          </w:tcPr>
          <w:p w14:paraId="653D58A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$1.200.000</w:t>
            </w:r>
          </w:p>
        </w:tc>
      </w:tr>
      <w:tr w:rsidR="003F3BF0" w:rsidRPr="003F3BF0" w14:paraId="453DE9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4A35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Servicios públicos oficina</w:t>
            </w:r>
          </w:p>
        </w:tc>
        <w:tc>
          <w:tcPr>
            <w:tcW w:w="0" w:type="auto"/>
            <w:vAlign w:val="center"/>
            <w:hideMark/>
          </w:tcPr>
          <w:p w14:paraId="2E2B112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$800.000</w:t>
            </w:r>
          </w:p>
        </w:tc>
      </w:tr>
      <w:tr w:rsidR="003F3BF0" w:rsidRPr="003F3BF0" w14:paraId="2DCCC2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80FC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Transporte y distribución</w:t>
            </w:r>
          </w:p>
        </w:tc>
        <w:tc>
          <w:tcPr>
            <w:tcW w:w="0" w:type="auto"/>
            <w:vAlign w:val="center"/>
            <w:hideMark/>
          </w:tcPr>
          <w:p w14:paraId="62F3609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$1.000.000</w:t>
            </w:r>
          </w:p>
        </w:tc>
      </w:tr>
      <w:tr w:rsidR="003F3BF0" w:rsidRPr="003F3BF0" w14:paraId="0E6BD4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6776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Seguros y otros gastos</w:t>
            </w:r>
          </w:p>
        </w:tc>
        <w:tc>
          <w:tcPr>
            <w:tcW w:w="0" w:type="auto"/>
            <w:vAlign w:val="center"/>
            <w:hideMark/>
          </w:tcPr>
          <w:p w14:paraId="615ED70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$600.000</w:t>
            </w:r>
          </w:p>
        </w:tc>
      </w:tr>
      <w:tr w:rsidR="003F3BF0" w:rsidRPr="003F3BF0" w14:paraId="0A2CC9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9CB7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gastos operativos</w:t>
            </w:r>
          </w:p>
        </w:tc>
        <w:tc>
          <w:tcPr>
            <w:tcW w:w="0" w:type="auto"/>
            <w:vAlign w:val="center"/>
            <w:hideMark/>
          </w:tcPr>
          <w:p w14:paraId="2D900C1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$7.600.000</w:t>
            </w:r>
          </w:p>
        </w:tc>
      </w:tr>
    </w:tbl>
    <w:p w14:paraId="73399E6A" w14:textId="4B1BE4AE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47F2D97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6. Actividades del Taller</w:t>
      </w:r>
    </w:p>
    <w:p w14:paraId="1E04AEAF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1. Presupuesto de Ventas</w:t>
      </w:r>
    </w:p>
    <w:p w14:paraId="34AE2539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Elabore el presupuesto de ventas para el año 2026 según la tendencia de los datos históricos y el precio de venta.</w:t>
      </w:r>
    </w:p>
    <w:p w14:paraId="17D6D7A6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2. Presupuesto de Producción</w:t>
      </w:r>
    </w:p>
    <w:p w14:paraId="281BA9E9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Determine la cantidad a producir considerando inventarios inicial y final.</w:t>
      </w:r>
    </w:p>
    <w:p w14:paraId="485228BC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3. Presupuesto de Costos de Producción</w:t>
      </w:r>
    </w:p>
    <w:p w14:paraId="12F18D04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Calcule el costo total de producir las empanadas, desglosando:</w:t>
      </w:r>
    </w:p>
    <w:p w14:paraId="57BB8853" w14:textId="77777777" w:rsidR="003F3BF0" w:rsidRPr="003F3BF0" w:rsidRDefault="003F3BF0" w:rsidP="003F3BF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Materia prima directa total</w:t>
      </w:r>
    </w:p>
    <w:p w14:paraId="5069C8FE" w14:textId="77777777" w:rsidR="003F3BF0" w:rsidRPr="003F3BF0" w:rsidRDefault="003F3BF0" w:rsidP="003F3BF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Mano de obra directa total</w:t>
      </w:r>
    </w:p>
    <w:p w14:paraId="0550A73F" w14:textId="77777777" w:rsidR="003F3BF0" w:rsidRPr="003F3BF0" w:rsidRDefault="003F3BF0" w:rsidP="003F3BF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Costos indirectos de fabricación</w:t>
      </w:r>
    </w:p>
    <w:p w14:paraId="022CCFBE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4. Presupuesto de Gastos</w:t>
      </w:r>
    </w:p>
    <w:p w14:paraId="0C2A53D0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Elabore el presupuesto anual de gastos operativos.</w:t>
      </w:r>
    </w:p>
    <w:p w14:paraId="4EDE1759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5. Estado de Resultados Proyectado</w:t>
      </w:r>
    </w:p>
    <w:p w14:paraId="3932986D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Con base en los presupuestos anteriores, proyecte el estado de resultados para el año 2026.</w:t>
      </w:r>
    </w:p>
    <w:p w14:paraId="2CF14088" w14:textId="77777777" w:rsidR="006E2AD5" w:rsidRDefault="006E2AD5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1FFE1B0" w14:textId="0D7D590E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Nota: Ajustar precios de costos y gastos a la inflación.</w:t>
      </w:r>
    </w:p>
    <w:sectPr w:rsidR="003F3BF0" w:rsidRPr="003F3BF0" w:rsidSect="003F3BF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BD9"/>
    <w:multiLevelType w:val="multilevel"/>
    <w:tmpl w:val="875A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A2380"/>
    <w:multiLevelType w:val="multilevel"/>
    <w:tmpl w:val="2F2A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989047">
    <w:abstractNumId w:val="0"/>
  </w:num>
  <w:num w:numId="2" w16cid:durableId="181282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F0"/>
    <w:rsid w:val="003F3BF0"/>
    <w:rsid w:val="006E2AD5"/>
    <w:rsid w:val="007F56A4"/>
    <w:rsid w:val="00B1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920B"/>
  <w15:chartTrackingRefBased/>
  <w15:docId w15:val="{36840539-6F5D-48AE-90B0-3BB71F2C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B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B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B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B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B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B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B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1D7B-40FF-48F0-98BD-AE77F0AD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2723</Characters>
  <Application>Microsoft Office Word</Application>
  <DocSecurity>0</DocSecurity>
  <Lines>170</Lines>
  <Paragraphs>151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ANDRES BASTIDAS DELGADO</dc:creator>
  <cp:keywords/>
  <dc:description/>
  <cp:lastModifiedBy>DAVID ANDRES BASTIDAS DELGADO</cp:lastModifiedBy>
  <cp:revision>1</cp:revision>
  <dcterms:created xsi:type="dcterms:W3CDTF">2025-10-28T13:58:00Z</dcterms:created>
  <dcterms:modified xsi:type="dcterms:W3CDTF">2025-10-28T14:03:00Z</dcterms:modified>
</cp:coreProperties>
</file>