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543D7" w14:textId="2B9453F4" w:rsidR="00A2306E" w:rsidRPr="00056112" w:rsidRDefault="00A2306E" w:rsidP="00056112">
      <w:pPr>
        <w:jc w:val="both"/>
        <w:rPr>
          <w:b/>
          <w:bCs/>
          <w:sz w:val="20"/>
          <w:szCs w:val="20"/>
          <w:lang w:val="es-MX"/>
        </w:rPr>
      </w:pPr>
      <w:r w:rsidRPr="00056112">
        <w:rPr>
          <w:b/>
          <w:bCs/>
          <w:sz w:val="20"/>
          <w:szCs w:val="20"/>
          <w:lang w:val="es-MX"/>
        </w:rPr>
        <w:t>Redes Semánticas</w:t>
      </w:r>
      <w:r w:rsidR="00592F79" w:rsidRPr="00056112">
        <w:rPr>
          <w:b/>
          <w:bCs/>
          <w:sz w:val="20"/>
          <w:szCs w:val="20"/>
          <w:lang w:val="es-MX"/>
        </w:rPr>
        <w:t>.</w:t>
      </w:r>
      <w:r w:rsidRPr="00056112">
        <w:rPr>
          <w:b/>
          <w:bCs/>
          <w:sz w:val="20"/>
          <w:szCs w:val="20"/>
          <w:lang w:val="es-MX"/>
        </w:rPr>
        <w:t xml:space="preserve"> </w:t>
      </w:r>
    </w:p>
    <w:p w14:paraId="293614EE" w14:textId="4185BF98" w:rsidR="00592F79" w:rsidRPr="00056112" w:rsidRDefault="00592F79" w:rsidP="00056112">
      <w:pPr>
        <w:jc w:val="both"/>
        <w:rPr>
          <w:sz w:val="20"/>
          <w:szCs w:val="20"/>
          <w:lang w:val="es-MX"/>
        </w:rPr>
      </w:pPr>
      <w:r w:rsidRPr="00056112">
        <w:rPr>
          <w:sz w:val="20"/>
          <w:szCs w:val="20"/>
          <w:lang w:val="es-MX"/>
        </w:rPr>
        <w:t xml:space="preserve">Los autores Alfonso y </w:t>
      </w:r>
      <w:r w:rsidR="00311862" w:rsidRPr="00056112">
        <w:rPr>
          <w:sz w:val="20"/>
          <w:szCs w:val="20"/>
          <w:lang w:val="es-MX"/>
        </w:rPr>
        <w:t>Martíne</w:t>
      </w:r>
      <w:r w:rsidR="00311862">
        <w:rPr>
          <w:sz w:val="20"/>
          <w:szCs w:val="20"/>
          <w:lang w:val="es-MX"/>
        </w:rPr>
        <w:t>z</w:t>
      </w:r>
      <w:r w:rsidRPr="00056112">
        <w:rPr>
          <w:sz w:val="20"/>
          <w:szCs w:val="20"/>
          <w:lang w:val="es-MX"/>
        </w:rPr>
        <w:t xml:space="preserve">, realizan una descripción sobre los elementos esenciales de las redes semánticas. Dentro de los objetivos de este curso se incluye esta </w:t>
      </w:r>
      <w:r w:rsidR="00B303DE">
        <w:rPr>
          <w:sz w:val="20"/>
          <w:szCs w:val="20"/>
          <w:lang w:val="es-MX"/>
        </w:rPr>
        <w:t xml:space="preserve">técnica para </w:t>
      </w:r>
      <w:r w:rsidRPr="00056112">
        <w:rPr>
          <w:sz w:val="20"/>
          <w:szCs w:val="20"/>
          <w:lang w:val="es-MX"/>
        </w:rPr>
        <w:t>obtener modelos de estrategias de aprendizaje elegibles desde la docencia y el aprendizaje. Al respecto afirman los autores mencionados que:</w:t>
      </w:r>
    </w:p>
    <w:p w14:paraId="64AEEF32" w14:textId="77777777" w:rsidR="00F72BE9" w:rsidRDefault="00592F79" w:rsidP="00056112">
      <w:pPr>
        <w:jc w:val="both"/>
        <w:rPr>
          <w:sz w:val="20"/>
          <w:szCs w:val="20"/>
          <w:lang w:val="es-MX"/>
        </w:rPr>
      </w:pPr>
      <w:r w:rsidRPr="00056112">
        <w:rPr>
          <w:sz w:val="20"/>
          <w:szCs w:val="20"/>
          <w:lang w:val="es-MX"/>
        </w:rPr>
        <w:t xml:space="preserve">-Las redes semánticas son un modelo de representar la compleja estructuración a nivel cognitivo de nuestros conocimientos. </w:t>
      </w:r>
    </w:p>
    <w:p w14:paraId="4E34E029" w14:textId="77777777" w:rsidR="00F72BE9" w:rsidRDefault="00F72BE9" w:rsidP="00056112">
      <w:pPr>
        <w:jc w:val="both"/>
        <w:rPr>
          <w:sz w:val="20"/>
          <w:szCs w:val="20"/>
          <w:lang w:val="es-MX"/>
        </w:rPr>
      </w:pPr>
      <w:r>
        <w:rPr>
          <w:sz w:val="20"/>
          <w:szCs w:val="20"/>
          <w:lang w:val="es-MX"/>
        </w:rPr>
        <w:t>-</w:t>
      </w:r>
      <w:r w:rsidR="00592F79" w:rsidRPr="00056112">
        <w:rPr>
          <w:sz w:val="20"/>
          <w:szCs w:val="20"/>
          <w:lang w:val="es-MX"/>
        </w:rPr>
        <w:t xml:space="preserve">Las redes semánticas ilustran la intrincada red de conexiones entre los componentes semánticos de los conocimientos que poseemos y que se encuentran almacenados en nuestra memoria. </w:t>
      </w:r>
    </w:p>
    <w:p w14:paraId="2C0F68AF" w14:textId="00977A20" w:rsidR="00592F79" w:rsidRPr="00056112" w:rsidRDefault="00592F79" w:rsidP="00056112">
      <w:pPr>
        <w:jc w:val="both"/>
        <w:rPr>
          <w:sz w:val="20"/>
          <w:szCs w:val="20"/>
          <w:lang w:val="es-MX"/>
        </w:rPr>
      </w:pPr>
      <w:r w:rsidRPr="00056112">
        <w:rPr>
          <w:sz w:val="20"/>
          <w:szCs w:val="20"/>
          <w:lang w:val="es-MX"/>
        </w:rPr>
        <w:t xml:space="preserve">Los dos elementos básicos de una red semántica son los nodos o nódulos y los enlaces o relaciones. Los nodos son las articulaciones de la red y pueden contener registros genéricos, características de conceptos, valores particulares de información como el aspecto, el tamaño o el color y también las proposiciones. Los nodos se representan de un modo o de otro (cajas, óvalos, paréntesis etc., según el tipo de registro que alberguen. Los enlaces representan las relaciones entre los diferentes nodos y junto a ellos llevan asociados un nombre indicativo del significado de la relación que une a tales nodos (…) Uno de los elementos mas complejos en una red semántica son las proposiciones (Pérez y Alfonso, 1996, pp 229-231).    </w:t>
      </w:r>
    </w:p>
    <w:p w14:paraId="6D5F861E" w14:textId="5E74B5F5" w:rsidR="00592F79" w:rsidRPr="00056112" w:rsidRDefault="00592F79" w:rsidP="00056112">
      <w:pPr>
        <w:jc w:val="both"/>
        <w:rPr>
          <w:sz w:val="20"/>
          <w:szCs w:val="20"/>
          <w:lang w:val="es-MX"/>
        </w:rPr>
      </w:pPr>
      <w:r w:rsidRPr="00056112">
        <w:rPr>
          <w:sz w:val="20"/>
          <w:szCs w:val="20"/>
          <w:lang w:val="es-MX"/>
        </w:rPr>
        <w:t>Se proporciona como ejemplo de red semántica el tema de metodología de la investigación respecto de paradigmas, enfoque y tipos.</w:t>
      </w:r>
    </w:p>
    <w:p w14:paraId="7CDA2009" w14:textId="5D886A1F" w:rsidR="004A60ED" w:rsidRPr="00056112" w:rsidRDefault="00056112" w:rsidP="00056112">
      <w:pPr>
        <w:jc w:val="both"/>
        <w:rPr>
          <w:sz w:val="20"/>
          <w:szCs w:val="20"/>
          <w:lang w:val="es-MX"/>
        </w:rPr>
      </w:pPr>
      <w:r>
        <w:rPr>
          <w:noProof/>
          <w:lang w:val="es-MX"/>
        </w:rPr>
        <w:drawing>
          <wp:anchor distT="0" distB="0" distL="114300" distR="114300" simplePos="0" relativeHeight="251658240" behindDoc="0" locked="0" layoutInCell="1" allowOverlap="1" wp14:anchorId="0428C863" wp14:editId="27742180">
            <wp:simplePos x="0" y="0"/>
            <wp:positionH relativeFrom="column">
              <wp:posOffset>673100</wp:posOffset>
            </wp:positionH>
            <wp:positionV relativeFrom="paragraph">
              <wp:posOffset>243840</wp:posOffset>
            </wp:positionV>
            <wp:extent cx="5610225" cy="4070350"/>
            <wp:effectExtent l="0" t="0" r="9525" b="635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4070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0CA9028" w14:textId="646D2A8C" w:rsidR="004A60ED" w:rsidRDefault="004A60ED">
      <w:pPr>
        <w:rPr>
          <w:lang w:val="es-MX"/>
        </w:rPr>
      </w:pPr>
    </w:p>
    <w:p w14:paraId="4F999B30" w14:textId="52E36178" w:rsidR="004A60ED" w:rsidRDefault="004A60ED">
      <w:pPr>
        <w:rPr>
          <w:lang w:val="es-MX"/>
        </w:rPr>
      </w:pPr>
    </w:p>
    <w:p w14:paraId="781F1B0C" w14:textId="5C5D8F1F" w:rsidR="004A60ED" w:rsidRDefault="004A60ED">
      <w:pPr>
        <w:rPr>
          <w:lang w:val="es-MX"/>
        </w:rPr>
      </w:pPr>
    </w:p>
    <w:p w14:paraId="0C488A88" w14:textId="55F736F5" w:rsidR="004A60ED" w:rsidRDefault="004A60ED">
      <w:pPr>
        <w:rPr>
          <w:lang w:val="es-MX"/>
        </w:rPr>
      </w:pPr>
    </w:p>
    <w:p w14:paraId="08042DA6" w14:textId="2357E836" w:rsidR="004A60ED" w:rsidRDefault="004A60ED">
      <w:pPr>
        <w:rPr>
          <w:lang w:val="es-MX"/>
        </w:rPr>
      </w:pPr>
    </w:p>
    <w:p w14:paraId="7E742E37" w14:textId="4A1DE293" w:rsidR="004A60ED" w:rsidRDefault="004A60ED">
      <w:pPr>
        <w:rPr>
          <w:lang w:val="es-MX"/>
        </w:rPr>
      </w:pPr>
    </w:p>
    <w:p w14:paraId="7789FF22" w14:textId="040DC479" w:rsidR="004A60ED" w:rsidRDefault="004A60ED">
      <w:pPr>
        <w:rPr>
          <w:lang w:val="es-MX"/>
        </w:rPr>
      </w:pPr>
    </w:p>
    <w:p w14:paraId="1F371905" w14:textId="1FC79E19" w:rsidR="004A60ED" w:rsidRDefault="004A60ED">
      <w:pPr>
        <w:rPr>
          <w:lang w:val="es-MX"/>
        </w:rPr>
      </w:pPr>
    </w:p>
    <w:p w14:paraId="4808F149" w14:textId="1A1D4CF2" w:rsidR="004A60ED" w:rsidRDefault="004A60ED">
      <w:pPr>
        <w:rPr>
          <w:lang w:val="es-MX"/>
        </w:rPr>
      </w:pPr>
    </w:p>
    <w:p w14:paraId="711DA811" w14:textId="19C5914F" w:rsidR="004A60ED" w:rsidRDefault="004A60ED">
      <w:pPr>
        <w:rPr>
          <w:lang w:val="es-MX"/>
        </w:rPr>
      </w:pPr>
    </w:p>
    <w:p w14:paraId="4B64445D" w14:textId="6256F74E" w:rsidR="004A60ED" w:rsidRDefault="004A60ED">
      <w:pPr>
        <w:rPr>
          <w:lang w:val="es-MX"/>
        </w:rPr>
      </w:pPr>
    </w:p>
    <w:p w14:paraId="3D5A4FBE" w14:textId="4CB1EEC9" w:rsidR="007E26F5" w:rsidRDefault="007E26F5">
      <w:pPr>
        <w:rPr>
          <w:lang w:val="es-MX"/>
        </w:rPr>
      </w:pPr>
    </w:p>
    <w:p w14:paraId="612268CA" w14:textId="001AEA13" w:rsidR="007E26F5" w:rsidRDefault="007E26F5">
      <w:pPr>
        <w:rPr>
          <w:lang w:val="es-MX"/>
        </w:rPr>
      </w:pPr>
    </w:p>
    <w:p w14:paraId="23928277" w14:textId="46A3E579" w:rsidR="007E26F5" w:rsidRDefault="007E26F5">
      <w:pPr>
        <w:rPr>
          <w:lang w:val="es-MX"/>
        </w:rPr>
      </w:pPr>
    </w:p>
    <w:p w14:paraId="18A73DCF" w14:textId="62FAE26C" w:rsidR="007E26F5" w:rsidRDefault="007E26F5">
      <w:pPr>
        <w:rPr>
          <w:lang w:val="es-MX"/>
        </w:rPr>
      </w:pPr>
    </w:p>
    <w:p w14:paraId="23477100" w14:textId="0A0CFA16" w:rsidR="009254CC" w:rsidRDefault="009254CC" w:rsidP="00D644CB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es-MX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s-MX"/>
        </w:rPr>
        <w:t>Taller grupal que vale el 33% de la valoración total.</w:t>
      </w:r>
    </w:p>
    <w:p w14:paraId="2EE2D690" w14:textId="381D5645" w:rsidR="009254CC" w:rsidRDefault="009254CC" w:rsidP="00D644CB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es-MX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s-MX"/>
        </w:rPr>
        <w:t>Objetivo. Confrontar la teoría y la práctica en cuanto al desarrollo del lenguaje humano.</w:t>
      </w:r>
    </w:p>
    <w:p w14:paraId="58837832" w14:textId="1A6E8DC0" w:rsidR="009254CC" w:rsidRDefault="009254CC" w:rsidP="00D644CB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es-MX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s-MX"/>
        </w:rPr>
        <w:t>Socialización</w:t>
      </w:r>
      <w:r w:rsidR="00D25382">
        <w:rPr>
          <w:rFonts w:ascii="Times New Roman" w:hAnsi="Times New Roman" w:cs="Times New Roman"/>
          <w:b/>
          <w:bCs/>
          <w:sz w:val="24"/>
          <w:szCs w:val="24"/>
          <w:lang w:val="es-MX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es-MX"/>
        </w:rPr>
        <w:t xml:space="preserve"> </w:t>
      </w:r>
    </w:p>
    <w:p w14:paraId="2F912CD0" w14:textId="77777777" w:rsidR="009254CC" w:rsidRDefault="009254CC" w:rsidP="009254CC">
      <w:pPr>
        <w:pStyle w:val="Prrafodelista"/>
        <w:jc w:val="both"/>
        <w:rPr>
          <w:rFonts w:ascii="Times New Roman" w:hAnsi="Times New Roman" w:cs="Times New Roman"/>
          <w:b/>
          <w:bCs/>
          <w:sz w:val="24"/>
          <w:szCs w:val="24"/>
          <w:lang w:val="es-MX"/>
        </w:rPr>
      </w:pPr>
    </w:p>
    <w:p w14:paraId="62BFC38E" w14:textId="79992CD2" w:rsidR="005211FB" w:rsidRPr="00D83F42" w:rsidRDefault="007E26F5" w:rsidP="00D644CB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es-MX"/>
        </w:rPr>
      </w:pPr>
      <w:r w:rsidRPr="00BD1D17">
        <w:rPr>
          <w:rFonts w:ascii="Times New Roman" w:hAnsi="Times New Roman" w:cs="Times New Roman"/>
          <w:b/>
          <w:bCs/>
          <w:sz w:val="24"/>
          <w:szCs w:val="24"/>
          <w:lang w:val="es-MX"/>
        </w:rPr>
        <w:t>Taller</w:t>
      </w:r>
      <w:r w:rsidR="00BD1D17" w:rsidRPr="00BD1D17">
        <w:rPr>
          <w:rFonts w:ascii="Times New Roman" w:hAnsi="Times New Roman" w:cs="Times New Roman"/>
          <w:b/>
          <w:bCs/>
          <w:sz w:val="24"/>
          <w:szCs w:val="24"/>
          <w:lang w:val="es-MX"/>
        </w:rPr>
        <w:t xml:space="preserve"> primera parte</w:t>
      </w:r>
      <w:r w:rsidRPr="00BD1D17">
        <w:rPr>
          <w:rFonts w:ascii="Times New Roman" w:hAnsi="Times New Roman" w:cs="Times New Roman"/>
          <w:b/>
          <w:bCs/>
          <w:sz w:val="24"/>
          <w:szCs w:val="24"/>
          <w:lang w:val="es-MX"/>
        </w:rPr>
        <w:t>:</w:t>
      </w:r>
      <w:r w:rsidRPr="004557CA">
        <w:rPr>
          <w:rFonts w:ascii="Times New Roman" w:hAnsi="Times New Roman" w:cs="Times New Roman"/>
          <w:sz w:val="24"/>
          <w:szCs w:val="24"/>
          <w:lang w:val="es-MX"/>
        </w:rPr>
        <w:t xml:space="preserve"> construir </w:t>
      </w:r>
      <w:r w:rsidR="00863E9F">
        <w:rPr>
          <w:rFonts w:ascii="Times New Roman" w:hAnsi="Times New Roman" w:cs="Times New Roman"/>
          <w:sz w:val="24"/>
          <w:szCs w:val="24"/>
          <w:lang w:val="es-MX"/>
        </w:rPr>
        <w:t xml:space="preserve">una </w:t>
      </w:r>
      <w:r w:rsidR="00863E9F" w:rsidRPr="004557CA">
        <w:rPr>
          <w:rFonts w:ascii="Times New Roman" w:hAnsi="Times New Roman" w:cs="Times New Roman"/>
          <w:sz w:val="24"/>
          <w:szCs w:val="24"/>
          <w:lang w:val="es-MX"/>
        </w:rPr>
        <w:t>red</w:t>
      </w:r>
      <w:r w:rsidRPr="004557CA">
        <w:rPr>
          <w:rFonts w:ascii="Times New Roman" w:hAnsi="Times New Roman" w:cs="Times New Roman"/>
          <w:sz w:val="24"/>
          <w:szCs w:val="24"/>
          <w:lang w:val="es-MX"/>
        </w:rPr>
        <w:t xml:space="preserve"> semántica </w:t>
      </w:r>
      <w:r w:rsidR="004557CA">
        <w:rPr>
          <w:rFonts w:ascii="Times New Roman" w:hAnsi="Times New Roman" w:cs="Times New Roman"/>
          <w:sz w:val="24"/>
          <w:szCs w:val="24"/>
          <w:lang w:val="es-MX"/>
        </w:rPr>
        <w:t xml:space="preserve">de </w:t>
      </w:r>
      <w:r w:rsidRPr="004557CA">
        <w:rPr>
          <w:rFonts w:ascii="Times New Roman" w:hAnsi="Times New Roman" w:cs="Times New Roman"/>
          <w:sz w:val="24"/>
          <w:szCs w:val="24"/>
          <w:lang w:val="es-MX"/>
        </w:rPr>
        <w:t xml:space="preserve">todas las teorías del </w:t>
      </w:r>
      <w:r w:rsidR="00863E9F" w:rsidRPr="004557CA">
        <w:rPr>
          <w:rFonts w:ascii="Times New Roman" w:hAnsi="Times New Roman" w:cs="Times New Roman"/>
          <w:sz w:val="24"/>
          <w:szCs w:val="24"/>
          <w:lang w:val="es-MX"/>
        </w:rPr>
        <w:t xml:space="preserve">DESARROLLO DEL LENGUAJE </w:t>
      </w:r>
      <w:r w:rsidRPr="004557CA">
        <w:rPr>
          <w:rFonts w:ascii="Times New Roman" w:hAnsi="Times New Roman" w:cs="Times New Roman"/>
          <w:sz w:val="24"/>
          <w:szCs w:val="24"/>
          <w:lang w:val="es-MX"/>
        </w:rPr>
        <w:t>estudiadas</w:t>
      </w:r>
      <w:r w:rsidR="006A7F60" w:rsidRPr="004557CA">
        <w:rPr>
          <w:rFonts w:ascii="Times New Roman" w:hAnsi="Times New Roman" w:cs="Times New Roman"/>
          <w:sz w:val="24"/>
          <w:szCs w:val="24"/>
          <w:lang w:val="es-MX"/>
        </w:rPr>
        <w:t xml:space="preserve"> teniendo en cuenta las posturas de: (</w:t>
      </w:r>
      <w:r w:rsidR="006A7F60" w:rsidRPr="004557CA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Skinner, Chomsky, </w:t>
      </w:r>
      <w:r w:rsidR="006A7F60" w:rsidRPr="004557CA">
        <w:rPr>
          <w:rFonts w:ascii="Times New Roman" w:eastAsia="Times New Roman" w:hAnsi="Times New Roman" w:cs="Times New Roman"/>
          <w:color w:val="333333"/>
          <w:sz w:val="24"/>
          <w:szCs w:val="24"/>
          <w:lang w:eastAsia="es-CO"/>
        </w:rPr>
        <w:t xml:space="preserve">Piaget, Vygotsky, </w:t>
      </w:r>
      <w:r w:rsidR="004557CA" w:rsidRPr="004557CA">
        <w:rPr>
          <w:rFonts w:ascii="Times New Roman" w:hAnsi="Times New Roman" w:cs="Times New Roman"/>
          <w:sz w:val="24"/>
          <w:szCs w:val="24"/>
          <w:lang w:val="es-MX"/>
        </w:rPr>
        <w:t>Bruner y</w:t>
      </w:r>
      <w:r w:rsidR="006A7F60" w:rsidRPr="004557CA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4557CA" w:rsidRPr="004557CA">
        <w:rPr>
          <w:rFonts w:ascii="Times New Roman" w:eastAsia="Times New Roman" w:hAnsi="Times New Roman" w:cs="Times New Roman"/>
          <w:color w:val="333333"/>
          <w:sz w:val="24"/>
          <w:szCs w:val="24"/>
          <w:lang w:eastAsia="es-CO"/>
        </w:rPr>
        <w:t>Perspectiva neuropsicológica</w:t>
      </w:r>
      <w:r w:rsidR="006A7F60" w:rsidRPr="004557CA">
        <w:rPr>
          <w:rFonts w:ascii="Times New Roman" w:hAnsi="Times New Roman" w:cs="Times New Roman"/>
          <w:sz w:val="24"/>
          <w:szCs w:val="24"/>
          <w:lang w:val="es-MX"/>
        </w:rPr>
        <w:t>)</w:t>
      </w:r>
      <w:r w:rsidR="004557CA">
        <w:rPr>
          <w:rFonts w:ascii="Times New Roman" w:hAnsi="Times New Roman" w:cs="Times New Roman"/>
          <w:sz w:val="24"/>
          <w:szCs w:val="24"/>
          <w:lang w:val="es-MX"/>
        </w:rPr>
        <w:t xml:space="preserve"> identificando </w:t>
      </w:r>
      <w:r w:rsidR="004557CA" w:rsidRPr="00D644CB">
        <w:rPr>
          <w:rFonts w:ascii="Times New Roman" w:hAnsi="Times New Roman" w:cs="Times New Roman"/>
          <w:sz w:val="24"/>
          <w:szCs w:val="24"/>
          <w:u w:val="single"/>
          <w:lang w:val="es-MX"/>
        </w:rPr>
        <w:t>las relaciones entre ellas y también las diferencias</w:t>
      </w:r>
      <w:r w:rsidR="004557CA">
        <w:rPr>
          <w:rFonts w:ascii="Times New Roman" w:hAnsi="Times New Roman" w:cs="Times New Roman"/>
          <w:sz w:val="24"/>
          <w:szCs w:val="24"/>
          <w:lang w:val="es-MX"/>
        </w:rPr>
        <w:t xml:space="preserve">; para lo cual pueden realizar grupos de 6 </w:t>
      </w:r>
      <w:r w:rsidR="00D644CB">
        <w:rPr>
          <w:rFonts w:ascii="Times New Roman" w:hAnsi="Times New Roman" w:cs="Times New Roman"/>
          <w:sz w:val="24"/>
          <w:szCs w:val="24"/>
          <w:lang w:val="es-MX"/>
        </w:rPr>
        <w:t>estudiantes,</w:t>
      </w:r>
      <w:r w:rsidR="004557CA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D644CB">
        <w:rPr>
          <w:rFonts w:ascii="Times New Roman" w:hAnsi="Times New Roman" w:cs="Times New Roman"/>
          <w:sz w:val="24"/>
          <w:szCs w:val="24"/>
          <w:lang w:val="es-MX"/>
        </w:rPr>
        <w:t xml:space="preserve">así cada integrante podrá trabajar y profundizar en una </w:t>
      </w:r>
      <w:r w:rsidR="00D644CB">
        <w:rPr>
          <w:rFonts w:ascii="Times New Roman" w:hAnsi="Times New Roman" w:cs="Times New Roman"/>
          <w:sz w:val="24"/>
          <w:szCs w:val="24"/>
          <w:lang w:val="es-MX"/>
        </w:rPr>
        <w:lastRenderedPageBreak/>
        <w:t xml:space="preserve">postura y les quedará más fácil lograr el objetivo. </w:t>
      </w:r>
      <w:r w:rsidR="00C627CB">
        <w:rPr>
          <w:rFonts w:ascii="Times New Roman" w:hAnsi="Times New Roman" w:cs="Times New Roman"/>
          <w:sz w:val="24"/>
          <w:szCs w:val="24"/>
          <w:lang w:val="es-MX"/>
        </w:rPr>
        <w:t>Para ello</w:t>
      </w:r>
      <w:r w:rsidR="00C801A0">
        <w:rPr>
          <w:rFonts w:ascii="Times New Roman" w:hAnsi="Times New Roman" w:cs="Times New Roman"/>
          <w:sz w:val="24"/>
          <w:szCs w:val="24"/>
          <w:lang w:val="es-MX"/>
        </w:rPr>
        <w:t xml:space="preserve">, </w:t>
      </w:r>
      <w:r w:rsidR="00C627CB">
        <w:rPr>
          <w:rFonts w:ascii="Times New Roman" w:hAnsi="Times New Roman" w:cs="Times New Roman"/>
          <w:sz w:val="24"/>
          <w:szCs w:val="24"/>
          <w:lang w:val="es-MX"/>
        </w:rPr>
        <w:t xml:space="preserve">puede revisar apuntes personales, </w:t>
      </w:r>
      <w:r w:rsidR="00C801A0">
        <w:rPr>
          <w:rFonts w:ascii="Times New Roman" w:hAnsi="Times New Roman" w:cs="Times New Roman"/>
          <w:sz w:val="24"/>
          <w:szCs w:val="24"/>
          <w:lang w:val="es-MX"/>
        </w:rPr>
        <w:t xml:space="preserve">hacer consultas, revisar los </w:t>
      </w:r>
      <w:r w:rsidR="00C627CB">
        <w:rPr>
          <w:rFonts w:ascii="Times New Roman" w:hAnsi="Times New Roman" w:cs="Times New Roman"/>
          <w:sz w:val="24"/>
          <w:szCs w:val="24"/>
          <w:lang w:val="es-MX"/>
        </w:rPr>
        <w:t>aportes en la plataforma moddle y videos recomendados.</w:t>
      </w:r>
      <w:r w:rsidR="00D644CB">
        <w:rPr>
          <w:rFonts w:ascii="Times New Roman" w:hAnsi="Times New Roman" w:cs="Times New Roman"/>
          <w:sz w:val="24"/>
          <w:szCs w:val="24"/>
          <w:lang w:val="es-MX"/>
        </w:rPr>
        <w:t xml:space="preserve">  Recuerde que la presentación y </w:t>
      </w:r>
      <w:r w:rsidR="00863E9F">
        <w:rPr>
          <w:rFonts w:ascii="Times New Roman" w:hAnsi="Times New Roman" w:cs="Times New Roman"/>
          <w:sz w:val="24"/>
          <w:szCs w:val="24"/>
          <w:lang w:val="es-MX"/>
        </w:rPr>
        <w:t>construcción de</w:t>
      </w:r>
      <w:r w:rsidR="00D644CB">
        <w:rPr>
          <w:rFonts w:ascii="Times New Roman" w:hAnsi="Times New Roman" w:cs="Times New Roman"/>
          <w:sz w:val="24"/>
          <w:szCs w:val="24"/>
          <w:lang w:val="es-MX"/>
        </w:rPr>
        <w:t xml:space="preserve"> la red semántica tiene unas condiciones especificas las cuales de deben cumplir tal cual están el material de apoyo.</w:t>
      </w:r>
      <w:r w:rsidR="005211FB">
        <w:rPr>
          <w:rFonts w:ascii="Times New Roman" w:hAnsi="Times New Roman" w:cs="Times New Roman"/>
          <w:sz w:val="24"/>
          <w:szCs w:val="24"/>
          <w:lang w:val="es-MX"/>
        </w:rPr>
        <w:t xml:space="preserve">  </w:t>
      </w:r>
    </w:p>
    <w:p w14:paraId="74EB4D8F" w14:textId="77777777" w:rsidR="00D83F42" w:rsidRPr="00D83F42" w:rsidRDefault="00D83F42" w:rsidP="00D83F42">
      <w:pPr>
        <w:pStyle w:val="Prrafodelista"/>
        <w:rPr>
          <w:rFonts w:ascii="Times New Roman" w:hAnsi="Times New Roman" w:cs="Times New Roman"/>
          <w:b/>
          <w:bCs/>
          <w:sz w:val="24"/>
          <w:szCs w:val="24"/>
          <w:lang w:val="es-MX"/>
        </w:rPr>
      </w:pPr>
    </w:p>
    <w:p w14:paraId="21632597" w14:textId="24BB122F" w:rsidR="005211FB" w:rsidRPr="00BD1D17" w:rsidRDefault="00BD1D17" w:rsidP="00D644CB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es-MX"/>
        </w:rPr>
      </w:pPr>
      <w:r w:rsidRPr="00BD1D17">
        <w:rPr>
          <w:rFonts w:ascii="Times New Roman" w:hAnsi="Times New Roman" w:cs="Times New Roman"/>
          <w:b/>
          <w:bCs/>
          <w:sz w:val="24"/>
          <w:szCs w:val="24"/>
          <w:lang w:val="es-MX"/>
        </w:rPr>
        <w:t>Taller segunda parte: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  tomar como referente </w:t>
      </w:r>
      <w:r w:rsidR="00FE23A1">
        <w:rPr>
          <w:rFonts w:ascii="Times New Roman" w:hAnsi="Times New Roman" w:cs="Times New Roman"/>
          <w:sz w:val="24"/>
          <w:szCs w:val="24"/>
          <w:lang w:val="es-MX"/>
        </w:rPr>
        <w:t xml:space="preserve">de manera individual </w:t>
      </w:r>
      <w:r>
        <w:rPr>
          <w:rFonts w:ascii="Times New Roman" w:hAnsi="Times New Roman" w:cs="Times New Roman"/>
          <w:sz w:val="24"/>
          <w:szCs w:val="24"/>
          <w:lang w:val="es-MX"/>
        </w:rPr>
        <w:t>un niño</w:t>
      </w:r>
      <w:r w:rsidR="009525DA">
        <w:rPr>
          <w:rFonts w:ascii="Times New Roman" w:hAnsi="Times New Roman" w:cs="Times New Roman"/>
          <w:sz w:val="24"/>
          <w:szCs w:val="24"/>
          <w:lang w:val="es-MX"/>
        </w:rPr>
        <w:t xml:space="preserve"> (hijo, hija, vecino (a), familiar…)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 que su edad cronológica no supere los 3 años </w:t>
      </w:r>
      <w:r w:rsidR="00C801A0">
        <w:rPr>
          <w:rFonts w:ascii="Times New Roman" w:hAnsi="Times New Roman" w:cs="Times New Roman"/>
          <w:sz w:val="24"/>
          <w:szCs w:val="24"/>
          <w:lang w:val="es-MX"/>
        </w:rPr>
        <w:t xml:space="preserve"> de edad </w:t>
      </w:r>
      <w:r>
        <w:rPr>
          <w:rFonts w:ascii="Times New Roman" w:hAnsi="Times New Roman" w:cs="Times New Roman"/>
          <w:sz w:val="24"/>
          <w:szCs w:val="24"/>
          <w:lang w:val="es-MX"/>
        </w:rPr>
        <w:t>y</w:t>
      </w:r>
      <w:r w:rsidR="00FE23A1">
        <w:rPr>
          <w:rFonts w:ascii="Times New Roman" w:hAnsi="Times New Roman" w:cs="Times New Roman"/>
          <w:sz w:val="24"/>
          <w:szCs w:val="24"/>
          <w:lang w:val="es-MX"/>
        </w:rPr>
        <w:t xml:space="preserve"> confronte la teoría y la práctica 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FE23A1">
        <w:rPr>
          <w:rFonts w:ascii="Times New Roman" w:hAnsi="Times New Roman" w:cs="Times New Roman"/>
          <w:sz w:val="24"/>
          <w:szCs w:val="24"/>
          <w:lang w:val="es-MX"/>
        </w:rPr>
        <w:t xml:space="preserve">realizando </w:t>
      </w:r>
      <w:r>
        <w:rPr>
          <w:rFonts w:ascii="Times New Roman" w:hAnsi="Times New Roman" w:cs="Times New Roman"/>
          <w:sz w:val="24"/>
          <w:szCs w:val="24"/>
          <w:lang w:val="es-MX"/>
        </w:rPr>
        <w:t>el análisis en cuanto al desarrollo del lenguaje</w:t>
      </w:r>
      <w:r w:rsidR="00FE23A1">
        <w:rPr>
          <w:rFonts w:ascii="Times New Roman" w:hAnsi="Times New Roman" w:cs="Times New Roman"/>
          <w:sz w:val="24"/>
          <w:szCs w:val="24"/>
          <w:lang w:val="es-MX"/>
        </w:rPr>
        <w:t xml:space="preserve"> del menor,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 desde cada una de las posturas teóricas revisadas:</w:t>
      </w:r>
      <w:r w:rsidR="009525DA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Pr="004557CA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Skinner, Chomsky, </w:t>
      </w:r>
      <w:r w:rsidRPr="004557CA">
        <w:rPr>
          <w:rFonts w:ascii="Times New Roman" w:eastAsia="Times New Roman" w:hAnsi="Times New Roman" w:cs="Times New Roman"/>
          <w:color w:val="333333"/>
          <w:sz w:val="24"/>
          <w:szCs w:val="24"/>
          <w:lang w:eastAsia="es-CO"/>
        </w:rPr>
        <w:t xml:space="preserve">Piaget, Vygotsky, </w:t>
      </w:r>
      <w:r w:rsidRPr="004557CA">
        <w:rPr>
          <w:rFonts w:ascii="Times New Roman" w:hAnsi="Times New Roman" w:cs="Times New Roman"/>
          <w:sz w:val="24"/>
          <w:szCs w:val="24"/>
          <w:lang w:val="es-MX"/>
        </w:rPr>
        <w:t xml:space="preserve">Bruner y </w:t>
      </w:r>
      <w:r w:rsidRPr="004557CA">
        <w:rPr>
          <w:rFonts w:ascii="Times New Roman" w:eastAsia="Times New Roman" w:hAnsi="Times New Roman" w:cs="Times New Roman"/>
          <w:color w:val="333333"/>
          <w:sz w:val="24"/>
          <w:szCs w:val="24"/>
          <w:lang w:eastAsia="es-CO"/>
        </w:rPr>
        <w:t>Perspectiva neuropsicológica</w:t>
      </w:r>
      <w:r w:rsidRPr="004557CA">
        <w:rPr>
          <w:rFonts w:ascii="Times New Roman" w:hAnsi="Times New Roman" w:cs="Times New Roman"/>
          <w:sz w:val="24"/>
          <w:szCs w:val="24"/>
          <w:lang w:val="es-MX"/>
        </w:rPr>
        <w:t>)</w:t>
      </w:r>
      <w:r w:rsidR="009525DA">
        <w:rPr>
          <w:rFonts w:ascii="Times New Roman" w:hAnsi="Times New Roman" w:cs="Times New Roman"/>
          <w:sz w:val="24"/>
          <w:szCs w:val="24"/>
          <w:lang w:val="es-MX"/>
        </w:rPr>
        <w:t xml:space="preserve">, se requiere realizar el ejercicio </w:t>
      </w:r>
      <w:r w:rsidR="00C801A0">
        <w:rPr>
          <w:rFonts w:ascii="Times New Roman" w:hAnsi="Times New Roman" w:cs="Times New Roman"/>
          <w:sz w:val="24"/>
          <w:szCs w:val="24"/>
          <w:lang w:val="es-MX"/>
        </w:rPr>
        <w:t xml:space="preserve">por escrito </w:t>
      </w:r>
      <w:r w:rsidR="009525DA">
        <w:rPr>
          <w:rFonts w:ascii="Times New Roman" w:hAnsi="Times New Roman" w:cs="Times New Roman"/>
          <w:sz w:val="24"/>
          <w:szCs w:val="24"/>
          <w:lang w:val="es-MX"/>
        </w:rPr>
        <w:t xml:space="preserve">en </w:t>
      </w:r>
      <w:r w:rsidR="009525DA" w:rsidRPr="00FE23A1">
        <w:rPr>
          <w:rFonts w:ascii="Times New Roman" w:hAnsi="Times New Roman" w:cs="Times New Roman"/>
          <w:sz w:val="24"/>
          <w:szCs w:val="24"/>
          <w:u w:val="single"/>
          <w:lang w:val="es-MX"/>
        </w:rPr>
        <w:t>una cuartilla a espacio  sencillo por cada postura teórica</w:t>
      </w:r>
      <w:r w:rsidR="00C801A0">
        <w:rPr>
          <w:rFonts w:ascii="Times New Roman" w:hAnsi="Times New Roman" w:cs="Times New Roman"/>
          <w:sz w:val="24"/>
          <w:szCs w:val="24"/>
          <w:lang w:val="es-MX"/>
        </w:rPr>
        <w:t>,</w:t>
      </w:r>
      <w:r w:rsidR="009525DA">
        <w:rPr>
          <w:rFonts w:ascii="Times New Roman" w:hAnsi="Times New Roman" w:cs="Times New Roman"/>
          <w:sz w:val="24"/>
          <w:szCs w:val="24"/>
          <w:lang w:val="es-MX"/>
        </w:rPr>
        <w:t xml:space="preserve"> que cada uno de los 6 estudiantes profundizó para la construcción de la red semántica correspondiente a la primera parte del taller</w:t>
      </w:r>
      <w:r w:rsidR="00C801A0">
        <w:rPr>
          <w:rFonts w:ascii="Times New Roman" w:hAnsi="Times New Roman" w:cs="Times New Roman"/>
          <w:sz w:val="24"/>
          <w:szCs w:val="24"/>
          <w:lang w:val="es-MX"/>
        </w:rPr>
        <w:t>.</w:t>
      </w:r>
    </w:p>
    <w:p w14:paraId="0ED20EAA" w14:textId="77777777" w:rsidR="00BD1D17" w:rsidRPr="00BD1D17" w:rsidRDefault="00BD1D17" w:rsidP="00BD1D17">
      <w:pPr>
        <w:pStyle w:val="Prrafodelista"/>
        <w:jc w:val="both"/>
        <w:rPr>
          <w:rFonts w:ascii="Times New Roman" w:hAnsi="Times New Roman" w:cs="Times New Roman"/>
          <w:b/>
          <w:bCs/>
          <w:sz w:val="24"/>
          <w:szCs w:val="24"/>
          <w:lang w:val="es-MX"/>
        </w:rPr>
      </w:pPr>
    </w:p>
    <w:p w14:paraId="5669FBDB" w14:textId="098C9140" w:rsidR="000A50A4" w:rsidRDefault="00BD1D17" w:rsidP="00BD1D17">
      <w:pPr>
        <w:pStyle w:val="Prrafodelista"/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 w:rsidRPr="00BD1D17">
        <w:rPr>
          <w:rFonts w:ascii="Times New Roman" w:hAnsi="Times New Roman" w:cs="Times New Roman"/>
          <w:b/>
          <w:bCs/>
          <w:sz w:val="24"/>
          <w:szCs w:val="24"/>
          <w:lang w:val="es-MX"/>
        </w:rPr>
        <w:t xml:space="preserve">Taller </w:t>
      </w:r>
      <w:r w:rsidR="000A50A4">
        <w:rPr>
          <w:rFonts w:ascii="Times New Roman" w:hAnsi="Times New Roman" w:cs="Times New Roman"/>
          <w:b/>
          <w:bCs/>
          <w:sz w:val="24"/>
          <w:szCs w:val="24"/>
          <w:lang w:val="es-MX"/>
        </w:rPr>
        <w:t xml:space="preserve">tercera </w:t>
      </w:r>
      <w:r w:rsidR="000A50A4" w:rsidRPr="00BD1D17">
        <w:rPr>
          <w:rFonts w:ascii="Times New Roman" w:hAnsi="Times New Roman" w:cs="Times New Roman"/>
          <w:b/>
          <w:bCs/>
          <w:sz w:val="24"/>
          <w:szCs w:val="24"/>
          <w:lang w:val="es-MX"/>
        </w:rPr>
        <w:t>parte</w:t>
      </w:r>
      <w:r w:rsidRPr="00BD1D17">
        <w:rPr>
          <w:rFonts w:ascii="Times New Roman" w:hAnsi="Times New Roman" w:cs="Times New Roman"/>
          <w:b/>
          <w:bCs/>
          <w:sz w:val="24"/>
          <w:szCs w:val="24"/>
          <w:lang w:val="es-MX"/>
        </w:rPr>
        <w:t>: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  El grupo </w:t>
      </w:r>
      <w:r w:rsidR="009525DA">
        <w:rPr>
          <w:rFonts w:ascii="Times New Roman" w:hAnsi="Times New Roman" w:cs="Times New Roman"/>
          <w:sz w:val="24"/>
          <w:szCs w:val="24"/>
          <w:lang w:val="es-MX"/>
        </w:rPr>
        <w:t>debe socializar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 el ejercicio</w:t>
      </w:r>
      <w:r w:rsidR="00227B94">
        <w:rPr>
          <w:rFonts w:ascii="Times New Roman" w:hAnsi="Times New Roman" w:cs="Times New Roman"/>
          <w:sz w:val="24"/>
          <w:szCs w:val="24"/>
          <w:lang w:val="es-MX"/>
        </w:rPr>
        <w:t xml:space="preserve"> de la red </w:t>
      </w:r>
      <w:r w:rsidR="00F014B8">
        <w:rPr>
          <w:rFonts w:ascii="Times New Roman" w:hAnsi="Times New Roman" w:cs="Times New Roman"/>
          <w:sz w:val="24"/>
          <w:szCs w:val="24"/>
          <w:lang w:val="es-MX"/>
        </w:rPr>
        <w:t>semántica en</w:t>
      </w:r>
      <w:r w:rsidR="000A50A4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227B94">
        <w:rPr>
          <w:rFonts w:ascii="Times New Roman" w:hAnsi="Times New Roman" w:cs="Times New Roman"/>
          <w:sz w:val="24"/>
          <w:szCs w:val="24"/>
          <w:lang w:val="es-MX"/>
        </w:rPr>
        <w:t>15</w:t>
      </w:r>
      <w:r w:rsidR="000A50A4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F014B8">
        <w:rPr>
          <w:rFonts w:ascii="Times New Roman" w:hAnsi="Times New Roman" w:cs="Times New Roman"/>
          <w:sz w:val="24"/>
          <w:szCs w:val="24"/>
          <w:lang w:val="es-MX"/>
        </w:rPr>
        <w:t>minutos y</w:t>
      </w:r>
      <w:r w:rsidR="00227B94">
        <w:rPr>
          <w:rFonts w:ascii="Times New Roman" w:hAnsi="Times New Roman" w:cs="Times New Roman"/>
          <w:sz w:val="24"/>
          <w:szCs w:val="24"/>
          <w:lang w:val="es-MX"/>
        </w:rPr>
        <w:t xml:space="preserve"> en los </w:t>
      </w:r>
      <w:r w:rsidR="00F014B8">
        <w:rPr>
          <w:rFonts w:ascii="Times New Roman" w:hAnsi="Times New Roman" w:cs="Times New Roman"/>
          <w:sz w:val="24"/>
          <w:szCs w:val="24"/>
          <w:lang w:val="es-MX"/>
        </w:rPr>
        <w:t>15 minutos</w:t>
      </w:r>
      <w:r w:rsidR="00227B94">
        <w:rPr>
          <w:rFonts w:ascii="Times New Roman" w:hAnsi="Times New Roman" w:cs="Times New Roman"/>
          <w:sz w:val="24"/>
          <w:szCs w:val="24"/>
          <w:lang w:val="es-MX"/>
        </w:rPr>
        <w:t xml:space="preserve"> posteriores cada estudiante debe participar socializando el análisis que hace del (hijo, hija, vecino (a), familiar…), seleccionado (a), según la postura teórica que haya decidido profundizar</w:t>
      </w:r>
      <w:r w:rsidR="00F11500">
        <w:rPr>
          <w:rFonts w:ascii="Times New Roman" w:hAnsi="Times New Roman" w:cs="Times New Roman"/>
          <w:sz w:val="24"/>
          <w:szCs w:val="24"/>
          <w:lang w:val="es-MX"/>
        </w:rPr>
        <w:t>. E</w:t>
      </w:r>
      <w:r w:rsidR="00F014B8">
        <w:rPr>
          <w:rFonts w:ascii="Times New Roman" w:hAnsi="Times New Roman" w:cs="Times New Roman"/>
          <w:sz w:val="24"/>
          <w:szCs w:val="24"/>
          <w:lang w:val="es-MX"/>
        </w:rPr>
        <w:t xml:space="preserve">n </w:t>
      </w:r>
      <w:r w:rsidR="00DA5861">
        <w:rPr>
          <w:rFonts w:ascii="Times New Roman" w:hAnsi="Times New Roman" w:cs="Times New Roman"/>
          <w:sz w:val="24"/>
          <w:szCs w:val="24"/>
          <w:lang w:val="es-MX"/>
        </w:rPr>
        <w:t>clase, se</w:t>
      </w:r>
      <w:r w:rsidR="00F014B8">
        <w:rPr>
          <w:rFonts w:ascii="Times New Roman" w:hAnsi="Times New Roman" w:cs="Times New Roman"/>
          <w:sz w:val="24"/>
          <w:szCs w:val="24"/>
          <w:lang w:val="es-MX"/>
        </w:rPr>
        <w:t xml:space="preserve"> selecciona</w:t>
      </w:r>
      <w:r w:rsidR="00F11500">
        <w:rPr>
          <w:rFonts w:ascii="Times New Roman" w:hAnsi="Times New Roman" w:cs="Times New Roman"/>
          <w:sz w:val="24"/>
          <w:szCs w:val="24"/>
          <w:lang w:val="es-MX"/>
        </w:rPr>
        <w:t>n</w:t>
      </w:r>
      <w:r w:rsidR="00F014B8">
        <w:rPr>
          <w:rFonts w:ascii="Times New Roman" w:hAnsi="Times New Roman" w:cs="Times New Roman"/>
          <w:sz w:val="24"/>
          <w:szCs w:val="24"/>
          <w:lang w:val="es-MX"/>
        </w:rPr>
        <w:t xml:space="preserve"> los cinco grupos que socializan el  </w:t>
      </w:r>
      <w:r w:rsidR="00C801A0">
        <w:rPr>
          <w:rFonts w:ascii="Times New Roman" w:hAnsi="Times New Roman" w:cs="Times New Roman"/>
          <w:sz w:val="24"/>
          <w:szCs w:val="24"/>
          <w:lang w:val="es-MX"/>
        </w:rPr>
        <w:t xml:space="preserve"> 11 y </w:t>
      </w:r>
      <w:r w:rsidR="00F014B8">
        <w:rPr>
          <w:rFonts w:ascii="Times New Roman" w:hAnsi="Times New Roman" w:cs="Times New Roman"/>
          <w:sz w:val="24"/>
          <w:szCs w:val="24"/>
          <w:lang w:val="es-MX"/>
        </w:rPr>
        <w:t xml:space="preserve">  </w:t>
      </w:r>
      <w:r w:rsidR="00714075">
        <w:rPr>
          <w:rFonts w:ascii="Times New Roman" w:hAnsi="Times New Roman" w:cs="Times New Roman"/>
          <w:sz w:val="24"/>
          <w:szCs w:val="24"/>
          <w:lang w:val="es-MX"/>
        </w:rPr>
        <w:t>los otros cinco grupos</w:t>
      </w:r>
      <w:r w:rsidR="00F014B8">
        <w:rPr>
          <w:rFonts w:ascii="Times New Roman" w:hAnsi="Times New Roman" w:cs="Times New Roman"/>
          <w:sz w:val="24"/>
          <w:szCs w:val="24"/>
          <w:lang w:val="es-MX"/>
        </w:rPr>
        <w:t xml:space="preserve"> socializan </w:t>
      </w:r>
      <w:r w:rsidR="00C801A0">
        <w:rPr>
          <w:rFonts w:ascii="Times New Roman" w:hAnsi="Times New Roman" w:cs="Times New Roman"/>
          <w:sz w:val="24"/>
          <w:szCs w:val="24"/>
          <w:lang w:val="es-MX"/>
        </w:rPr>
        <w:t xml:space="preserve">14 de enero de </w:t>
      </w:r>
      <w:r w:rsidR="00DA5861">
        <w:rPr>
          <w:rFonts w:ascii="Times New Roman" w:hAnsi="Times New Roman" w:cs="Times New Roman"/>
          <w:sz w:val="24"/>
          <w:szCs w:val="24"/>
          <w:lang w:val="es-MX"/>
        </w:rPr>
        <w:t>2022, así</w:t>
      </w:r>
      <w:r w:rsidR="00F014B8">
        <w:rPr>
          <w:rFonts w:ascii="Times New Roman" w:hAnsi="Times New Roman" w:cs="Times New Roman"/>
          <w:sz w:val="24"/>
          <w:szCs w:val="24"/>
          <w:lang w:val="es-MX"/>
        </w:rPr>
        <w:t xml:space="preserve"> que todos deben estar preparados y </w:t>
      </w:r>
      <w:r w:rsidR="00714075">
        <w:rPr>
          <w:rFonts w:ascii="Times New Roman" w:hAnsi="Times New Roman" w:cs="Times New Roman"/>
          <w:sz w:val="24"/>
          <w:szCs w:val="24"/>
          <w:lang w:val="es-MX"/>
        </w:rPr>
        <w:t>asistir puntualmente</w:t>
      </w:r>
      <w:r w:rsidR="00F014B8">
        <w:rPr>
          <w:rFonts w:ascii="Times New Roman" w:hAnsi="Times New Roman" w:cs="Times New Roman"/>
          <w:sz w:val="24"/>
          <w:szCs w:val="24"/>
          <w:lang w:val="es-MX"/>
        </w:rPr>
        <w:t>.</w:t>
      </w:r>
    </w:p>
    <w:p w14:paraId="5C97EF5E" w14:textId="680301D3" w:rsidR="00BD1D17" w:rsidRPr="005211FB" w:rsidRDefault="000A50A4" w:rsidP="00BD1D17">
      <w:pPr>
        <w:pStyle w:val="Prrafodelista"/>
        <w:jc w:val="both"/>
        <w:rPr>
          <w:rFonts w:ascii="Times New Roman" w:hAnsi="Times New Roman" w:cs="Times New Roman"/>
          <w:b/>
          <w:bCs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</w:p>
    <w:p w14:paraId="3C2C6C04" w14:textId="4C5FE671" w:rsidR="006A7F60" w:rsidRDefault="005211FB" w:rsidP="00F11500">
      <w:pPr>
        <w:ind w:left="708"/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 w:rsidRPr="00D55D80">
        <w:rPr>
          <w:rFonts w:ascii="Times New Roman" w:hAnsi="Times New Roman" w:cs="Times New Roman"/>
          <w:b/>
          <w:bCs/>
          <w:i/>
          <w:iCs/>
          <w:sz w:val="24"/>
          <w:szCs w:val="24"/>
          <w:lang w:val="es-MX"/>
        </w:rPr>
        <w:t xml:space="preserve">El ejercicio debe ser </w:t>
      </w:r>
      <w:r w:rsidR="009525DA" w:rsidRPr="00D55D80">
        <w:rPr>
          <w:rFonts w:ascii="Times New Roman" w:hAnsi="Times New Roman" w:cs="Times New Roman"/>
          <w:b/>
          <w:bCs/>
          <w:i/>
          <w:iCs/>
          <w:sz w:val="24"/>
          <w:szCs w:val="24"/>
          <w:lang w:val="es-MX"/>
        </w:rPr>
        <w:t>subido a</w:t>
      </w:r>
      <w:r w:rsidR="00BD1D17" w:rsidRPr="00D55D80">
        <w:rPr>
          <w:rFonts w:ascii="Times New Roman" w:hAnsi="Times New Roman" w:cs="Times New Roman"/>
          <w:b/>
          <w:bCs/>
          <w:i/>
          <w:iCs/>
          <w:sz w:val="24"/>
          <w:szCs w:val="24"/>
          <w:lang w:val="es-MX"/>
        </w:rPr>
        <w:t xml:space="preserve"> </w:t>
      </w:r>
      <w:r w:rsidR="00B80CCF" w:rsidRPr="00D55D80">
        <w:rPr>
          <w:rFonts w:ascii="Times New Roman" w:hAnsi="Times New Roman" w:cs="Times New Roman"/>
          <w:b/>
          <w:bCs/>
          <w:i/>
          <w:iCs/>
          <w:sz w:val="24"/>
          <w:szCs w:val="24"/>
          <w:lang w:val="es-MX"/>
        </w:rPr>
        <w:t xml:space="preserve">la </w:t>
      </w:r>
      <w:r w:rsidR="00B80CCF">
        <w:rPr>
          <w:rFonts w:ascii="Times New Roman" w:hAnsi="Times New Roman" w:cs="Times New Roman"/>
          <w:b/>
          <w:bCs/>
          <w:i/>
          <w:iCs/>
          <w:sz w:val="24"/>
          <w:szCs w:val="24"/>
          <w:lang w:val="es-MX"/>
        </w:rPr>
        <w:t>EL</w:t>
      </w:r>
      <w:r w:rsidR="00B035D7">
        <w:rPr>
          <w:rFonts w:ascii="Times New Roman" w:hAnsi="Times New Roman" w:cs="Times New Roman"/>
          <w:b/>
          <w:bCs/>
          <w:i/>
          <w:iCs/>
          <w:sz w:val="24"/>
          <w:szCs w:val="24"/>
          <w:lang w:val="es-MX"/>
        </w:rPr>
        <w:t xml:space="preserve"> DIA 10 DE ENERO DE 2022</w:t>
      </w:r>
      <w:r w:rsidR="00F014B8" w:rsidRPr="00D55D80">
        <w:rPr>
          <w:rFonts w:ascii="Times New Roman" w:hAnsi="Times New Roman" w:cs="Times New Roman"/>
          <w:b/>
          <w:bCs/>
          <w:i/>
          <w:iCs/>
          <w:sz w:val="24"/>
          <w:szCs w:val="24"/>
          <w:lang w:val="es-MX"/>
        </w:rPr>
        <w:t xml:space="preserve"> y</w:t>
      </w:r>
      <w:r w:rsidR="00227B94" w:rsidRPr="00D55D80">
        <w:rPr>
          <w:rFonts w:ascii="Times New Roman" w:hAnsi="Times New Roman" w:cs="Times New Roman"/>
          <w:b/>
          <w:bCs/>
          <w:i/>
          <w:iCs/>
          <w:sz w:val="24"/>
          <w:szCs w:val="24"/>
          <w:lang w:val="es-MX"/>
        </w:rPr>
        <w:t xml:space="preserve"> </w:t>
      </w:r>
      <w:r w:rsidR="00DA5861" w:rsidRPr="00D55D80">
        <w:rPr>
          <w:rFonts w:ascii="Times New Roman" w:hAnsi="Times New Roman" w:cs="Times New Roman"/>
          <w:b/>
          <w:bCs/>
          <w:i/>
          <w:iCs/>
          <w:sz w:val="24"/>
          <w:szCs w:val="24"/>
          <w:lang w:val="es-MX"/>
        </w:rPr>
        <w:t xml:space="preserve">socializado </w:t>
      </w:r>
      <w:r w:rsidR="00DA5861">
        <w:rPr>
          <w:rFonts w:ascii="Times New Roman" w:hAnsi="Times New Roman" w:cs="Times New Roman"/>
          <w:b/>
          <w:bCs/>
          <w:i/>
          <w:iCs/>
          <w:sz w:val="24"/>
          <w:szCs w:val="24"/>
          <w:lang w:val="es-MX"/>
        </w:rPr>
        <w:t>PARA</w:t>
      </w:r>
      <w:r w:rsidR="00B035D7">
        <w:rPr>
          <w:rFonts w:ascii="Times New Roman" w:hAnsi="Times New Roman" w:cs="Times New Roman"/>
          <w:b/>
          <w:bCs/>
          <w:i/>
          <w:iCs/>
          <w:sz w:val="24"/>
          <w:szCs w:val="24"/>
          <w:lang w:val="es-MX"/>
        </w:rPr>
        <w:t xml:space="preserve"> EL 11 Y 14 DE ENERO DEL MISMO AÑO</w:t>
      </w:r>
      <w:r w:rsidR="00F014B8" w:rsidRPr="00D55D80">
        <w:rPr>
          <w:rFonts w:ascii="Times New Roman" w:hAnsi="Times New Roman" w:cs="Times New Roman"/>
          <w:b/>
          <w:bCs/>
          <w:i/>
          <w:iCs/>
          <w:sz w:val="24"/>
          <w:szCs w:val="24"/>
          <w:lang w:val="es-MX"/>
        </w:rPr>
        <w:t>.</w:t>
      </w:r>
      <w:r w:rsidR="00BD1D17" w:rsidRPr="00D55D80">
        <w:rPr>
          <w:rFonts w:ascii="Times New Roman" w:hAnsi="Times New Roman" w:cs="Times New Roman"/>
          <w:b/>
          <w:bCs/>
          <w:i/>
          <w:iCs/>
          <w:sz w:val="24"/>
          <w:szCs w:val="24"/>
          <w:lang w:val="es-MX"/>
        </w:rPr>
        <w:t xml:space="preserve"> No hay </w:t>
      </w:r>
      <w:r w:rsidR="00F014B8" w:rsidRPr="00D55D80">
        <w:rPr>
          <w:rFonts w:ascii="Times New Roman" w:hAnsi="Times New Roman" w:cs="Times New Roman"/>
          <w:b/>
          <w:bCs/>
          <w:i/>
          <w:iCs/>
          <w:sz w:val="24"/>
          <w:szCs w:val="24"/>
          <w:lang w:val="es-MX"/>
        </w:rPr>
        <w:t>permiso para nadie</w:t>
      </w:r>
      <w:r w:rsidR="00BD1D17" w:rsidRPr="00D55D80">
        <w:rPr>
          <w:rFonts w:ascii="Times New Roman" w:hAnsi="Times New Roman" w:cs="Times New Roman"/>
          <w:b/>
          <w:bCs/>
          <w:i/>
          <w:iCs/>
          <w:sz w:val="24"/>
          <w:szCs w:val="24"/>
          <w:lang w:val="es-MX"/>
        </w:rPr>
        <w:t xml:space="preserve">, recuerde que esta calificación tiene un porcentaje del 33% de su </w:t>
      </w:r>
      <w:r w:rsidR="009525DA" w:rsidRPr="00D55D80">
        <w:rPr>
          <w:rFonts w:ascii="Times New Roman" w:hAnsi="Times New Roman" w:cs="Times New Roman"/>
          <w:b/>
          <w:bCs/>
          <w:i/>
          <w:iCs/>
          <w:sz w:val="24"/>
          <w:szCs w:val="24"/>
          <w:lang w:val="es-MX"/>
        </w:rPr>
        <w:t>proceso académico</w:t>
      </w:r>
      <w:r w:rsidR="00BD1D17" w:rsidRPr="00D55D80">
        <w:rPr>
          <w:rFonts w:ascii="Times New Roman" w:hAnsi="Times New Roman" w:cs="Times New Roman"/>
          <w:b/>
          <w:bCs/>
          <w:i/>
          <w:iCs/>
          <w:sz w:val="24"/>
          <w:szCs w:val="24"/>
          <w:lang w:val="es-MX"/>
        </w:rPr>
        <w:t xml:space="preserve"> total</w:t>
      </w:r>
      <w:r w:rsidR="009525DA" w:rsidRPr="00D55D80">
        <w:rPr>
          <w:rFonts w:ascii="Times New Roman" w:hAnsi="Times New Roman" w:cs="Times New Roman"/>
          <w:b/>
          <w:bCs/>
          <w:i/>
          <w:iCs/>
          <w:sz w:val="24"/>
          <w:szCs w:val="24"/>
          <w:lang w:val="es-MX"/>
        </w:rPr>
        <w:t>.</w:t>
      </w:r>
      <w:r w:rsidR="00BD1D17" w:rsidRPr="00D55D80">
        <w:rPr>
          <w:rFonts w:ascii="Times New Roman" w:hAnsi="Times New Roman" w:cs="Times New Roman"/>
          <w:b/>
          <w:bCs/>
          <w:i/>
          <w:iCs/>
          <w:sz w:val="24"/>
          <w:szCs w:val="24"/>
          <w:lang w:val="es-MX"/>
        </w:rPr>
        <w:t xml:space="preserve"> </w:t>
      </w:r>
      <w:r w:rsidR="00F014B8" w:rsidRPr="00D55D80">
        <w:rPr>
          <w:rFonts w:ascii="Times New Roman" w:hAnsi="Times New Roman" w:cs="Times New Roman"/>
          <w:b/>
          <w:bCs/>
          <w:i/>
          <w:iCs/>
          <w:sz w:val="24"/>
          <w:szCs w:val="24"/>
          <w:lang w:val="es-MX"/>
        </w:rPr>
        <w:t xml:space="preserve"> </w:t>
      </w:r>
      <w:r w:rsidR="00F11500" w:rsidRPr="00D55D80">
        <w:rPr>
          <w:rFonts w:ascii="Times New Roman" w:hAnsi="Times New Roman" w:cs="Times New Roman"/>
          <w:b/>
          <w:bCs/>
          <w:i/>
          <w:iCs/>
          <w:sz w:val="24"/>
          <w:szCs w:val="24"/>
          <w:lang w:val="es-MX"/>
        </w:rPr>
        <w:t>Así</w:t>
      </w:r>
      <w:r w:rsidR="002A2BB7">
        <w:rPr>
          <w:rFonts w:ascii="Times New Roman" w:hAnsi="Times New Roman" w:cs="Times New Roman"/>
          <w:b/>
          <w:bCs/>
          <w:i/>
          <w:iCs/>
          <w:sz w:val="24"/>
          <w:szCs w:val="24"/>
          <w:lang w:val="es-MX"/>
        </w:rPr>
        <w:t>,</w:t>
      </w:r>
      <w:r w:rsidR="00F014B8" w:rsidRPr="00D55D80">
        <w:rPr>
          <w:rFonts w:ascii="Times New Roman" w:hAnsi="Times New Roman" w:cs="Times New Roman"/>
          <w:b/>
          <w:bCs/>
          <w:i/>
          <w:iCs/>
          <w:sz w:val="24"/>
          <w:szCs w:val="24"/>
          <w:lang w:val="es-MX"/>
        </w:rPr>
        <w:t xml:space="preserve"> que es necesario que se programen en sus actividades</w:t>
      </w:r>
      <w:r w:rsidR="00F014B8" w:rsidRPr="00D55D80">
        <w:rPr>
          <w:rFonts w:ascii="Times New Roman" w:hAnsi="Times New Roman" w:cs="Times New Roman"/>
          <w:sz w:val="24"/>
          <w:szCs w:val="24"/>
          <w:lang w:val="es-MX"/>
        </w:rPr>
        <w:t>.</w:t>
      </w:r>
      <w:r w:rsidRPr="00D55D80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</w:p>
    <w:p w14:paraId="13B5BCFF" w14:textId="3E2050DD" w:rsidR="002A2BB7" w:rsidRDefault="002A2BB7" w:rsidP="00F11500">
      <w:pPr>
        <w:ind w:left="708"/>
        <w:jc w:val="both"/>
        <w:rPr>
          <w:rFonts w:ascii="Times New Roman" w:hAnsi="Times New Roman" w:cs="Times New Roman"/>
          <w:b/>
          <w:bCs/>
          <w:sz w:val="24"/>
          <w:szCs w:val="24"/>
          <w:lang w:val="es-MX"/>
        </w:rPr>
      </w:pPr>
    </w:p>
    <w:p w14:paraId="78CAFA09" w14:textId="4C76EFE3" w:rsidR="002A2BB7" w:rsidRPr="00D55D80" w:rsidRDefault="002A2BB7" w:rsidP="00F11500">
      <w:pPr>
        <w:ind w:left="708"/>
        <w:jc w:val="both"/>
        <w:rPr>
          <w:rFonts w:ascii="Times New Roman" w:hAnsi="Times New Roman" w:cs="Times New Roman"/>
          <w:b/>
          <w:bCs/>
          <w:sz w:val="24"/>
          <w:szCs w:val="24"/>
          <w:lang w:val="es-MX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s-MX"/>
        </w:rPr>
        <w:t>Muchos éxitos</w:t>
      </w:r>
      <w:r w:rsidR="0089177F">
        <w:rPr>
          <w:rFonts w:ascii="Times New Roman" w:hAnsi="Times New Roman" w:cs="Times New Roman"/>
          <w:b/>
          <w:bCs/>
          <w:sz w:val="24"/>
          <w:szCs w:val="24"/>
          <w:lang w:val="es-MX"/>
        </w:rPr>
        <w:t>, hacer las actividades con tiempo garantizan la excelencia ….</w:t>
      </w:r>
    </w:p>
    <w:p w14:paraId="60C2EE42" w14:textId="0F38B9B6" w:rsidR="006A7F60" w:rsidRPr="00326543" w:rsidRDefault="006A7F60" w:rsidP="00863E9F">
      <w:pPr>
        <w:pStyle w:val="Prrafodelista"/>
        <w:rPr>
          <w:rFonts w:ascii="Times New Roman" w:hAnsi="Times New Roman" w:cs="Times New Roman"/>
          <w:sz w:val="24"/>
          <w:szCs w:val="24"/>
          <w:lang w:val="es-MX"/>
        </w:rPr>
      </w:pPr>
    </w:p>
    <w:sectPr w:rsidR="006A7F60" w:rsidRPr="00326543" w:rsidSect="0005611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D5AC4"/>
    <w:multiLevelType w:val="hybridMultilevel"/>
    <w:tmpl w:val="D92ABE20"/>
    <w:lvl w:ilvl="0" w:tplc="FE163D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7E3"/>
    <w:rsid w:val="0003614C"/>
    <w:rsid w:val="00056112"/>
    <w:rsid w:val="000A50A4"/>
    <w:rsid w:val="00227B94"/>
    <w:rsid w:val="002A2BB7"/>
    <w:rsid w:val="002E0DE0"/>
    <w:rsid w:val="002F1717"/>
    <w:rsid w:val="00311862"/>
    <w:rsid w:val="00326543"/>
    <w:rsid w:val="004557CA"/>
    <w:rsid w:val="004A60ED"/>
    <w:rsid w:val="005211FB"/>
    <w:rsid w:val="00592F79"/>
    <w:rsid w:val="00697615"/>
    <w:rsid w:val="006A7F60"/>
    <w:rsid w:val="00714075"/>
    <w:rsid w:val="007E26F5"/>
    <w:rsid w:val="00863E9F"/>
    <w:rsid w:val="0089177F"/>
    <w:rsid w:val="009254CC"/>
    <w:rsid w:val="009525DA"/>
    <w:rsid w:val="00A2306E"/>
    <w:rsid w:val="00AC07E3"/>
    <w:rsid w:val="00AD0E64"/>
    <w:rsid w:val="00B035D7"/>
    <w:rsid w:val="00B303DE"/>
    <w:rsid w:val="00B80CCF"/>
    <w:rsid w:val="00BD1D17"/>
    <w:rsid w:val="00C627CB"/>
    <w:rsid w:val="00C801A0"/>
    <w:rsid w:val="00D14432"/>
    <w:rsid w:val="00D25382"/>
    <w:rsid w:val="00D55D80"/>
    <w:rsid w:val="00D644CB"/>
    <w:rsid w:val="00D83F42"/>
    <w:rsid w:val="00DA5861"/>
    <w:rsid w:val="00E46E7A"/>
    <w:rsid w:val="00F014B8"/>
    <w:rsid w:val="00F11500"/>
    <w:rsid w:val="00F72BE9"/>
    <w:rsid w:val="00FE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6A3D1"/>
  <w15:chartTrackingRefBased/>
  <w15:docId w15:val="{A4D6BC4B-DE05-4860-B947-3A9D33865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E26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606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38</cp:revision>
  <dcterms:created xsi:type="dcterms:W3CDTF">2021-11-25T15:11:00Z</dcterms:created>
  <dcterms:modified xsi:type="dcterms:W3CDTF">2022-01-10T20:38:00Z</dcterms:modified>
</cp:coreProperties>
</file>