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4-nfasis5"/>
        <w:tblW w:w="0" w:type="auto"/>
        <w:tblInd w:w="-572" w:type="dxa"/>
        <w:tblLayout w:type="fixed"/>
        <w:tblLook w:val="04A0" w:firstRow="1" w:lastRow="0" w:firstColumn="1" w:lastColumn="0" w:noHBand="0" w:noVBand="1"/>
      </w:tblPr>
      <w:tblGrid>
        <w:gridCol w:w="10206"/>
        <w:gridCol w:w="7655"/>
        <w:gridCol w:w="3402"/>
      </w:tblGrid>
      <w:tr w:rsidR="006627F1" w:rsidRPr="00BB0F7B" w14:paraId="444C6C7A" w14:textId="77777777" w:rsidTr="008E6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3" w:type="dxa"/>
            <w:gridSpan w:val="3"/>
          </w:tcPr>
          <w:p w14:paraId="26720395" w14:textId="77777777" w:rsidR="006627F1" w:rsidRPr="00BB0F7B" w:rsidRDefault="006627F1" w:rsidP="00A26E0F">
            <w:pPr>
              <w:jc w:val="center"/>
              <w:rPr>
                <w:rFonts w:ascii="Times New Roman" w:hAnsi="Times New Roman" w:cs="Times New Roman"/>
                <w:b w:val="0"/>
                <w:bCs w:val="0"/>
                <w:sz w:val="36"/>
                <w:szCs w:val="36"/>
              </w:rPr>
            </w:pPr>
            <w:r w:rsidRPr="00BB0F7B">
              <w:rPr>
                <w:rFonts w:ascii="Times New Roman" w:hAnsi="Times New Roman" w:cs="Times New Roman"/>
                <w:sz w:val="36"/>
                <w:szCs w:val="36"/>
              </w:rPr>
              <w:t>DICIEMBRE 15 – 2021- MIÉRCOLES</w:t>
            </w:r>
          </w:p>
          <w:p w14:paraId="7F0029B1" w14:textId="77777777" w:rsidR="006627F1" w:rsidRPr="00BB0F7B" w:rsidRDefault="006627F1" w:rsidP="00A26E0F">
            <w:pPr>
              <w:jc w:val="center"/>
              <w:rPr>
                <w:rFonts w:ascii="Times New Roman" w:hAnsi="Times New Roman" w:cs="Times New Roman"/>
                <w:sz w:val="24"/>
                <w:szCs w:val="24"/>
              </w:rPr>
            </w:pPr>
          </w:p>
        </w:tc>
      </w:tr>
      <w:tr w:rsidR="00B92742" w:rsidRPr="00BB0F7B" w14:paraId="42AD95FD" w14:textId="77777777" w:rsidTr="008E6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42481FFE" w14:textId="558D7D0D" w:rsidR="006627F1" w:rsidRDefault="006627F1" w:rsidP="00A26E0F">
            <w:pPr>
              <w:jc w:val="center"/>
              <w:rPr>
                <w:rFonts w:ascii="Times New Roman" w:hAnsi="Times New Roman" w:cs="Times New Roman"/>
                <w:b w:val="0"/>
                <w:bCs w:val="0"/>
                <w:sz w:val="24"/>
                <w:szCs w:val="24"/>
              </w:rPr>
            </w:pPr>
            <w:r w:rsidRPr="00BB0F7B">
              <w:rPr>
                <w:rFonts w:ascii="Times New Roman" w:hAnsi="Times New Roman" w:cs="Times New Roman"/>
                <w:sz w:val="24"/>
                <w:szCs w:val="24"/>
              </w:rPr>
              <w:t>Rojas Juan Esteban</w:t>
            </w:r>
          </w:p>
          <w:p w14:paraId="300338C9" w14:textId="06A6416D" w:rsidR="00366953" w:rsidRDefault="00366953" w:rsidP="00A26E0F">
            <w:pPr>
              <w:jc w:val="center"/>
              <w:rPr>
                <w:rFonts w:ascii="Times New Roman" w:hAnsi="Times New Roman" w:cs="Times New Roman"/>
                <w:b w:val="0"/>
                <w:bCs w:val="0"/>
                <w:sz w:val="24"/>
                <w:szCs w:val="24"/>
              </w:rPr>
            </w:pPr>
          </w:p>
          <w:p w14:paraId="3328B43C" w14:textId="6CEBE63C" w:rsidR="00366953" w:rsidRDefault="00366953" w:rsidP="00A26E0F">
            <w:pPr>
              <w:jc w:val="center"/>
              <w:rPr>
                <w:rFonts w:ascii="Times New Roman" w:hAnsi="Times New Roman" w:cs="Times New Roman"/>
                <w:b w:val="0"/>
                <w:bCs w:val="0"/>
                <w:sz w:val="24"/>
                <w:szCs w:val="24"/>
              </w:rPr>
            </w:pPr>
            <w:r w:rsidRPr="00366953">
              <w:rPr>
                <w:rFonts w:ascii="Times New Roman" w:hAnsi="Times New Roman" w:cs="Times New Roman"/>
                <w:b w:val="0"/>
                <w:bCs w:val="0"/>
                <w:sz w:val="24"/>
                <w:szCs w:val="24"/>
              </w:rPr>
              <w:t>http://sired.udenar.edu.co/view/divisions/tg=5Flilcli/</w:t>
            </w:r>
          </w:p>
          <w:p w14:paraId="76FD55A0" w14:textId="77777777" w:rsidR="00444E1A" w:rsidRDefault="00444E1A" w:rsidP="00A26E0F">
            <w:pPr>
              <w:jc w:val="center"/>
              <w:rPr>
                <w:rFonts w:ascii="Times New Roman" w:hAnsi="Times New Roman" w:cs="Times New Roman"/>
                <w:b w:val="0"/>
                <w:bCs w:val="0"/>
                <w:sz w:val="24"/>
                <w:szCs w:val="24"/>
              </w:rPr>
            </w:pPr>
          </w:p>
          <w:p w14:paraId="524BD560" w14:textId="77777777" w:rsidR="00444E1A" w:rsidRDefault="00444E1A" w:rsidP="00A26E0F">
            <w:pPr>
              <w:jc w:val="center"/>
              <w:rPr>
                <w:b w:val="0"/>
                <w:bCs w:val="0"/>
              </w:rPr>
            </w:pPr>
            <w:r>
              <w:t>EL MUNDO FANTASTICO DE LA HISTORIETA: PROPUESTA DIDÁCTICA PARA SU ENSEÑANZA EN EL GRADO TERCERO DE LA NORMAL SUPERIOR</w:t>
            </w:r>
          </w:p>
          <w:p w14:paraId="7E7FC0A4" w14:textId="43E84BB8" w:rsidR="00444E1A" w:rsidRDefault="00C70620" w:rsidP="00A26E0F">
            <w:pPr>
              <w:jc w:val="center"/>
              <w:rPr>
                <w:rFonts w:ascii="Times New Roman" w:hAnsi="Times New Roman" w:cs="Times New Roman"/>
                <w:b w:val="0"/>
                <w:bCs w:val="0"/>
                <w:sz w:val="24"/>
                <w:szCs w:val="24"/>
              </w:rPr>
            </w:pPr>
            <w:hyperlink r:id="rId5" w:history="1">
              <w:r w:rsidR="00444E1A" w:rsidRPr="008414FF">
                <w:rPr>
                  <w:rStyle w:val="Hipervnculo"/>
                  <w:rFonts w:ascii="Times New Roman" w:hAnsi="Times New Roman" w:cs="Times New Roman"/>
                  <w:sz w:val="24"/>
                  <w:szCs w:val="24"/>
                </w:rPr>
                <w:t>https://normalflorencia.edu.co/images/proyectos/2017/2017_3.pdf</w:t>
              </w:r>
            </w:hyperlink>
          </w:p>
          <w:p w14:paraId="411B6DAA" w14:textId="77777777" w:rsidR="00444E1A" w:rsidRDefault="00444E1A" w:rsidP="00A26E0F">
            <w:pPr>
              <w:jc w:val="center"/>
              <w:rPr>
                <w:rFonts w:ascii="Times New Roman" w:hAnsi="Times New Roman" w:cs="Times New Roman"/>
                <w:b w:val="0"/>
                <w:bCs w:val="0"/>
                <w:sz w:val="24"/>
                <w:szCs w:val="24"/>
              </w:rPr>
            </w:pPr>
          </w:p>
          <w:p w14:paraId="5AD08AD4" w14:textId="77777777" w:rsidR="00444E1A" w:rsidRDefault="00444E1A" w:rsidP="00A26E0F">
            <w:pPr>
              <w:jc w:val="center"/>
              <w:rPr>
                <w:rFonts w:ascii="Times New Roman" w:hAnsi="Times New Roman" w:cs="Times New Roman"/>
                <w:b w:val="0"/>
                <w:bCs w:val="0"/>
                <w:sz w:val="24"/>
                <w:szCs w:val="24"/>
              </w:rPr>
            </w:pPr>
          </w:p>
          <w:p w14:paraId="46365DA6" w14:textId="3BEE8834" w:rsidR="00444E1A" w:rsidRDefault="00444E1A" w:rsidP="00A26E0F">
            <w:pPr>
              <w:jc w:val="center"/>
              <w:rPr>
                <w:b w:val="0"/>
                <w:bCs w:val="0"/>
              </w:rPr>
            </w:pPr>
            <w:r>
              <w:t xml:space="preserve">Baudet J. (2001). La Historieta como medio para la enseñanza, trabajo de grado. Universidad Católica de Andrés Bello, Facultad de humanidades y educación escuela de comunicación social, Caracas. </w:t>
            </w:r>
            <w:hyperlink r:id="rId6" w:history="1">
              <w:r w:rsidRPr="008414FF">
                <w:rPr>
                  <w:rStyle w:val="Hipervnculo"/>
                </w:rPr>
                <w:t>http://biblioteca2.ucab.edu.ve/anexos/biblioteca/marc/texto/AAP4190.pdf</w:t>
              </w:r>
            </w:hyperlink>
            <w:r>
              <w:t xml:space="preserve"> </w:t>
            </w:r>
          </w:p>
          <w:p w14:paraId="2064051F" w14:textId="77777777" w:rsidR="00444E1A" w:rsidRDefault="00444E1A" w:rsidP="00A26E0F">
            <w:pPr>
              <w:jc w:val="center"/>
              <w:rPr>
                <w:b w:val="0"/>
                <w:bCs w:val="0"/>
              </w:rPr>
            </w:pPr>
          </w:p>
          <w:p w14:paraId="7963931E" w14:textId="77777777" w:rsidR="00444E1A" w:rsidRDefault="00444E1A" w:rsidP="00A26E0F">
            <w:pPr>
              <w:jc w:val="center"/>
              <w:rPr>
                <w:b w:val="0"/>
                <w:bCs w:val="0"/>
              </w:rPr>
            </w:pPr>
            <w:r>
              <w:t xml:space="preserve"> Benavides O. (2016). Rutinas de pensamiento y proceso de planeación de la escritura para la construcción de textos escritos elaborados por estudiantes de grado octavo del colegio Montebello IED. Universidad de la Sabana facultad de educación. Chía Cundinamarca. http://intellectum.unisabana.edu.co/bitstream/handle/10818/28203/Olga%20Cecilia%20Benavides%20 Panduro%20(Tesis).pdf?sequence=1&amp;isAllowed=y </w:t>
            </w:r>
          </w:p>
          <w:p w14:paraId="08A7E905" w14:textId="77777777" w:rsidR="00444E1A" w:rsidRDefault="00444E1A" w:rsidP="00A26E0F">
            <w:pPr>
              <w:jc w:val="center"/>
              <w:rPr>
                <w:b w:val="0"/>
                <w:bCs w:val="0"/>
              </w:rPr>
            </w:pPr>
          </w:p>
          <w:p w14:paraId="55722C57" w14:textId="7C0FE3ED" w:rsidR="00444E1A" w:rsidRDefault="00444E1A" w:rsidP="00A26E0F">
            <w:pPr>
              <w:jc w:val="center"/>
              <w:rPr>
                <w:b w:val="0"/>
                <w:bCs w:val="0"/>
              </w:rPr>
            </w:pPr>
            <w:r>
              <w:t xml:space="preserve">Bolaños R. P. (2011).La Historieta como Herramienta para el Fortalecimiento de la Comprensión Lectora. Tesis de Grado. Universidad Minuto de Dios. Programa de Licenciatura en Humanidades y Lengua Castellana. Santa fe de Bogotá. </w:t>
            </w:r>
            <w:hyperlink r:id="rId7" w:history="1">
              <w:r w:rsidRPr="008414FF">
                <w:rPr>
                  <w:rStyle w:val="Hipervnculo"/>
                </w:rPr>
                <w:t>file:///C:/Users/Usuario/Downloads/THUM_BolanosBobadillaRociodelPilar_2010%20(1).pdf</w:t>
              </w:r>
            </w:hyperlink>
          </w:p>
          <w:p w14:paraId="0B3F8852" w14:textId="64093FFB" w:rsidR="00444E1A" w:rsidRDefault="00444E1A" w:rsidP="00A26E0F">
            <w:pPr>
              <w:jc w:val="center"/>
              <w:rPr>
                <w:rFonts w:ascii="Times New Roman" w:hAnsi="Times New Roman" w:cs="Times New Roman"/>
                <w:sz w:val="24"/>
                <w:szCs w:val="24"/>
              </w:rPr>
            </w:pPr>
          </w:p>
          <w:p w14:paraId="51E87CA4" w14:textId="296109CE" w:rsidR="00B21DEA" w:rsidRDefault="00B21DEA" w:rsidP="00A26E0F">
            <w:pPr>
              <w:jc w:val="center"/>
              <w:rPr>
                <w:rFonts w:ascii="Times New Roman" w:hAnsi="Times New Roman" w:cs="Times New Roman"/>
                <w:sz w:val="24"/>
                <w:szCs w:val="24"/>
              </w:rPr>
            </w:pPr>
            <w:r>
              <w:rPr>
                <w:rFonts w:ascii="Times New Roman" w:hAnsi="Times New Roman" w:cs="Times New Roman"/>
                <w:b w:val="0"/>
                <w:bCs w:val="0"/>
                <w:sz w:val="24"/>
                <w:szCs w:val="24"/>
              </w:rPr>
              <w:t>LA HISTORIETA COMO MEDIO DE ENESEÑANZA</w:t>
            </w:r>
          </w:p>
          <w:p w14:paraId="0AC1DDE9" w14:textId="77777777" w:rsidR="00B21DEA" w:rsidRDefault="00B21DEA" w:rsidP="00A26E0F">
            <w:pPr>
              <w:jc w:val="center"/>
              <w:rPr>
                <w:rFonts w:ascii="Times New Roman" w:hAnsi="Times New Roman" w:cs="Times New Roman"/>
                <w:b w:val="0"/>
                <w:bCs w:val="0"/>
                <w:sz w:val="24"/>
                <w:szCs w:val="24"/>
              </w:rPr>
            </w:pPr>
          </w:p>
          <w:p w14:paraId="00328BC5" w14:textId="4B5A73D9" w:rsidR="00444E1A" w:rsidRDefault="00C70620" w:rsidP="00A26E0F">
            <w:pPr>
              <w:jc w:val="center"/>
              <w:rPr>
                <w:rFonts w:ascii="Times New Roman" w:hAnsi="Times New Roman" w:cs="Times New Roman"/>
                <w:b w:val="0"/>
                <w:bCs w:val="0"/>
                <w:sz w:val="24"/>
                <w:szCs w:val="24"/>
              </w:rPr>
            </w:pPr>
            <w:hyperlink r:id="rId8" w:history="1">
              <w:r w:rsidR="00B21DEA" w:rsidRPr="008414FF">
                <w:rPr>
                  <w:rStyle w:val="Hipervnculo"/>
                  <w:rFonts w:ascii="Times New Roman" w:hAnsi="Times New Roman" w:cs="Times New Roman"/>
                  <w:sz w:val="24"/>
                  <w:szCs w:val="24"/>
                </w:rPr>
                <w:t>http://biblioteca2.ucab.edu.ve/anexos/biblioteca/marc/texto/AAP4190.pdf</w:t>
              </w:r>
            </w:hyperlink>
          </w:p>
          <w:p w14:paraId="681B2CB6" w14:textId="758F3CFF" w:rsidR="00B21DEA" w:rsidRDefault="00B21DEA" w:rsidP="00A26E0F">
            <w:pPr>
              <w:jc w:val="center"/>
              <w:rPr>
                <w:rFonts w:ascii="Times New Roman" w:hAnsi="Times New Roman" w:cs="Times New Roman"/>
                <w:b w:val="0"/>
                <w:bCs w:val="0"/>
                <w:sz w:val="24"/>
                <w:szCs w:val="24"/>
              </w:rPr>
            </w:pPr>
          </w:p>
          <w:p w14:paraId="1323FEA5" w14:textId="66ECCB18" w:rsidR="00B21DEA" w:rsidRDefault="00B21DEA" w:rsidP="00A26E0F">
            <w:pPr>
              <w:jc w:val="center"/>
              <w:rPr>
                <w:rFonts w:ascii="Times New Roman" w:hAnsi="Times New Roman" w:cs="Times New Roman"/>
                <w:b w:val="0"/>
                <w:bCs w:val="0"/>
                <w:sz w:val="24"/>
                <w:szCs w:val="24"/>
              </w:rPr>
            </w:pPr>
          </w:p>
          <w:p w14:paraId="253838AE" w14:textId="6697F13F" w:rsidR="00B21DEA" w:rsidRDefault="00B21DEA" w:rsidP="00A26E0F">
            <w:pPr>
              <w:jc w:val="center"/>
              <w:rPr>
                <w:rFonts w:ascii="Times New Roman" w:hAnsi="Times New Roman" w:cs="Times New Roman"/>
                <w:b w:val="0"/>
                <w:bCs w:val="0"/>
                <w:sz w:val="24"/>
                <w:szCs w:val="24"/>
              </w:rPr>
            </w:pPr>
            <w:r>
              <w:rPr>
                <w:noProof/>
              </w:rPr>
              <w:lastRenderedPageBreak/>
              <w:drawing>
                <wp:inline distT="0" distB="0" distL="0" distR="0" wp14:anchorId="6E0EDCBE" wp14:editId="3904A807">
                  <wp:extent cx="3886200" cy="40843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2740" t="14408" r="21853" b="19039"/>
                          <a:stretch/>
                        </pic:blipFill>
                        <pic:spPr bwMode="auto">
                          <a:xfrm>
                            <a:off x="0" y="0"/>
                            <a:ext cx="3886200" cy="4084320"/>
                          </a:xfrm>
                          <a:prstGeom prst="rect">
                            <a:avLst/>
                          </a:prstGeom>
                          <a:ln>
                            <a:noFill/>
                          </a:ln>
                          <a:extLst>
                            <a:ext uri="{53640926-AAD7-44D8-BBD7-CCE9431645EC}">
                              <a14:shadowObscured xmlns:a14="http://schemas.microsoft.com/office/drawing/2010/main"/>
                            </a:ext>
                          </a:extLst>
                        </pic:spPr>
                      </pic:pic>
                    </a:graphicData>
                  </a:graphic>
                </wp:inline>
              </w:drawing>
            </w:r>
          </w:p>
          <w:p w14:paraId="3C5C54C4" w14:textId="3D2CAEA8" w:rsidR="00B21DEA" w:rsidRDefault="00B21DEA" w:rsidP="00A26E0F">
            <w:pPr>
              <w:jc w:val="center"/>
              <w:rPr>
                <w:rFonts w:ascii="Times New Roman" w:hAnsi="Times New Roman" w:cs="Times New Roman"/>
                <w:b w:val="0"/>
                <w:bCs w:val="0"/>
                <w:sz w:val="24"/>
                <w:szCs w:val="24"/>
              </w:rPr>
            </w:pPr>
          </w:p>
          <w:p w14:paraId="7635397F" w14:textId="77777777" w:rsidR="00B21DEA" w:rsidRDefault="00B21DEA" w:rsidP="00A26E0F">
            <w:pPr>
              <w:jc w:val="center"/>
              <w:rPr>
                <w:rFonts w:ascii="Times New Roman" w:hAnsi="Times New Roman" w:cs="Times New Roman"/>
                <w:sz w:val="24"/>
                <w:szCs w:val="24"/>
              </w:rPr>
            </w:pPr>
          </w:p>
          <w:p w14:paraId="0BCA002E" w14:textId="77777777" w:rsidR="00366953" w:rsidRPr="00366953" w:rsidRDefault="00366953" w:rsidP="00366953">
            <w:pPr>
              <w:shd w:val="clear" w:color="auto" w:fill="FFFFFF"/>
              <w:spacing w:before="150"/>
              <w:jc w:val="center"/>
              <w:outlineLvl w:val="0"/>
              <w:rPr>
                <w:rFonts w:ascii="Arial" w:eastAsia="Times New Roman" w:hAnsi="Arial" w:cs="Arial"/>
                <w:color w:val="606060"/>
                <w:kern w:val="36"/>
                <w:sz w:val="25"/>
                <w:szCs w:val="25"/>
                <w:lang w:eastAsia="es-CO"/>
              </w:rPr>
            </w:pPr>
            <w:r w:rsidRPr="00366953">
              <w:rPr>
                <w:rFonts w:ascii="Arial" w:eastAsia="Times New Roman" w:hAnsi="Arial" w:cs="Arial"/>
                <w:color w:val="606060"/>
                <w:kern w:val="36"/>
                <w:sz w:val="25"/>
                <w:szCs w:val="25"/>
                <w:lang w:eastAsia="es-CO"/>
              </w:rPr>
              <w:t>Una nueva mirada hacia la interpretación de Textos Narrativos a través del Manga como Estrategia Pedagógica.</w:t>
            </w:r>
          </w:p>
          <w:p w14:paraId="0BCA1FE1" w14:textId="0D86FCBF" w:rsidR="00B21DEA" w:rsidRDefault="00B21DEA" w:rsidP="00A26E0F">
            <w:pPr>
              <w:jc w:val="center"/>
              <w:rPr>
                <w:rFonts w:ascii="Times New Roman" w:hAnsi="Times New Roman" w:cs="Times New Roman"/>
                <w:sz w:val="24"/>
                <w:szCs w:val="24"/>
              </w:rPr>
            </w:pPr>
          </w:p>
          <w:p w14:paraId="0E9AEC47" w14:textId="77777777" w:rsidR="00B21DEA" w:rsidRDefault="00B21DEA" w:rsidP="00A26E0F">
            <w:pPr>
              <w:jc w:val="center"/>
              <w:rPr>
                <w:rFonts w:ascii="Times New Roman" w:hAnsi="Times New Roman" w:cs="Times New Roman"/>
                <w:b w:val="0"/>
                <w:bCs w:val="0"/>
                <w:sz w:val="24"/>
                <w:szCs w:val="24"/>
              </w:rPr>
            </w:pPr>
          </w:p>
          <w:p w14:paraId="5F5EDE92" w14:textId="77777777" w:rsidR="00366953" w:rsidRDefault="00366953" w:rsidP="00366953">
            <w:pPr>
              <w:tabs>
                <w:tab w:val="left" w:pos="1296"/>
              </w:tabs>
              <w:rPr>
                <w:rFonts w:ascii="Times New Roman" w:eastAsia="Times New Roman" w:hAnsi="Times New Roman" w:cs="Times New Roman"/>
                <w:b w:val="0"/>
                <w:bCs w:val="0"/>
                <w:sz w:val="24"/>
                <w:szCs w:val="24"/>
              </w:rPr>
            </w:pPr>
            <w:r w:rsidRPr="00366953">
              <w:rPr>
                <w:rFonts w:ascii="Times New Roman" w:eastAsia="Times New Roman" w:hAnsi="Times New Roman" w:cs="Times New Roman"/>
                <w:b w:val="0"/>
                <w:bCs w:val="0"/>
                <w:sz w:val="24"/>
                <w:szCs w:val="24"/>
              </w:rPr>
              <w:t>http://sired.udenar.edu.co/4341/</w:t>
            </w:r>
          </w:p>
          <w:p w14:paraId="6D5F9631" w14:textId="77777777" w:rsidR="00444E1A" w:rsidRDefault="00444E1A" w:rsidP="00A26E0F">
            <w:pPr>
              <w:jc w:val="center"/>
              <w:rPr>
                <w:rFonts w:ascii="Times New Roman" w:hAnsi="Times New Roman" w:cs="Times New Roman"/>
                <w:b w:val="0"/>
                <w:bCs w:val="0"/>
                <w:sz w:val="24"/>
                <w:szCs w:val="24"/>
              </w:rPr>
            </w:pPr>
          </w:p>
          <w:p w14:paraId="42EA63DB" w14:textId="2E28C6CE" w:rsidR="00444E1A" w:rsidRPr="00BB0F7B" w:rsidRDefault="00444E1A" w:rsidP="00A26E0F">
            <w:pPr>
              <w:jc w:val="center"/>
              <w:rPr>
                <w:rFonts w:ascii="Times New Roman" w:hAnsi="Times New Roman" w:cs="Times New Roman"/>
                <w:sz w:val="24"/>
                <w:szCs w:val="24"/>
              </w:rPr>
            </w:pPr>
          </w:p>
        </w:tc>
        <w:tc>
          <w:tcPr>
            <w:tcW w:w="7655" w:type="dxa"/>
          </w:tcPr>
          <w:p w14:paraId="350592BD"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BB0F7B">
              <w:rPr>
                <w:rFonts w:ascii="Times New Roman" w:hAnsi="Times New Roman" w:cs="Times New Roman"/>
                <w:sz w:val="24"/>
                <w:szCs w:val="24"/>
              </w:rPr>
              <w:lastRenderedPageBreak/>
              <w:t>Los 4 Cráteres De Kropster</w:t>
            </w:r>
          </w:p>
          <w:p w14:paraId="31DB2FC2"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402" w:type="dxa"/>
          </w:tcPr>
          <w:p w14:paraId="40C3E9D0"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6ED9D37"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4B519DA"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0F7B">
              <w:rPr>
                <w:rFonts w:ascii="Times New Roman" w:hAnsi="Times New Roman" w:cs="Times New Roman"/>
                <w:sz w:val="24"/>
                <w:szCs w:val="24"/>
              </w:rPr>
              <w:t>8:00 a.m. - 8:30 a.m.</w:t>
            </w:r>
          </w:p>
        </w:tc>
      </w:tr>
      <w:tr w:rsidR="00B92742" w:rsidRPr="00BB0F7B" w14:paraId="5B051347" w14:textId="77777777" w:rsidTr="008E6A29">
        <w:tc>
          <w:tcPr>
            <w:cnfStyle w:val="001000000000" w:firstRow="0" w:lastRow="0" w:firstColumn="1" w:lastColumn="0" w:oddVBand="0" w:evenVBand="0" w:oddHBand="0" w:evenHBand="0" w:firstRowFirstColumn="0" w:firstRowLastColumn="0" w:lastRowFirstColumn="0" w:lastRowLastColumn="0"/>
            <w:tcW w:w="10206" w:type="dxa"/>
          </w:tcPr>
          <w:p w14:paraId="185FE3ED" w14:textId="77777777" w:rsidR="006627F1" w:rsidRPr="00BB0F7B" w:rsidRDefault="006627F1" w:rsidP="00A26E0F">
            <w:pPr>
              <w:jc w:val="center"/>
              <w:rPr>
                <w:rFonts w:ascii="Times New Roman" w:eastAsia="Times New Roman" w:hAnsi="Times New Roman" w:cs="Times New Roman"/>
                <w:sz w:val="24"/>
                <w:szCs w:val="24"/>
              </w:rPr>
            </w:pPr>
            <w:r w:rsidRPr="00BB0F7B">
              <w:rPr>
                <w:rFonts w:ascii="Times New Roman" w:eastAsia="Times New Roman" w:hAnsi="Times New Roman" w:cs="Times New Roman"/>
                <w:sz w:val="24"/>
                <w:szCs w:val="24"/>
              </w:rPr>
              <w:t>Josa López Dayra Natalia</w:t>
            </w:r>
          </w:p>
          <w:p w14:paraId="54D3EA4D" w14:textId="77777777" w:rsidR="006627F1" w:rsidRDefault="006627F1" w:rsidP="00A26E0F">
            <w:pPr>
              <w:jc w:val="center"/>
              <w:rPr>
                <w:rFonts w:ascii="Times New Roman" w:eastAsia="Times New Roman" w:hAnsi="Times New Roman" w:cs="Times New Roman"/>
                <w:b w:val="0"/>
                <w:bCs w:val="0"/>
                <w:sz w:val="24"/>
                <w:szCs w:val="24"/>
              </w:rPr>
            </w:pPr>
            <w:r w:rsidRPr="00BB0F7B">
              <w:rPr>
                <w:rFonts w:ascii="Times New Roman" w:eastAsia="Times New Roman" w:hAnsi="Times New Roman" w:cs="Times New Roman"/>
                <w:sz w:val="24"/>
                <w:szCs w:val="24"/>
              </w:rPr>
              <w:t>Meneses Pachichana Emily Vanessa</w:t>
            </w:r>
          </w:p>
          <w:p w14:paraId="38F52AAC" w14:textId="77777777" w:rsidR="00FC7CF2" w:rsidRPr="003F4757" w:rsidRDefault="00FC7CF2" w:rsidP="00A26E0F">
            <w:pPr>
              <w:jc w:val="center"/>
              <w:rPr>
                <w:rFonts w:ascii="Times New Roman" w:eastAsia="Times New Roman" w:hAnsi="Times New Roman" w:cs="Times New Roman"/>
                <w:b w:val="0"/>
                <w:bCs w:val="0"/>
                <w:sz w:val="24"/>
                <w:szCs w:val="24"/>
              </w:rPr>
            </w:pPr>
          </w:p>
          <w:p w14:paraId="36059555" w14:textId="77777777" w:rsidR="005138DA" w:rsidRDefault="005138DA" w:rsidP="00A26E0F">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POEMAS DE AMOR EN TIEMPOS DE FUGA</w:t>
            </w:r>
          </w:p>
          <w:p w14:paraId="73F384BE" w14:textId="441007BC" w:rsidR="003F4757" w:rsidRDefault="005138DA" w:rsidP="00A26E0F">
            <w:pPr>
              <w:jc w:val="center"/>
              <w:rPr>
                <w:rFonts w:ascii="Times New Roman" w:eastAsia="Times New Roman" w:hAnsi="Times New Roman" w:cs="Times New Roman"/>
                <w:b w:val="0"/>
                <w:bCs w:val="0"/>
                <w:sz w:val="24"/>
                <w:szCs w:val="24"/>
              </w:rPr>
            </w:pPr>
            <w:r w:rsidRPr="005138DA">
              <w:rPr>
                <w:rFonts w:ascii="Times New Roman" w:eastAsia="Times New Roman" w:hAnsi="Times New Roman" w:cs="Times New Roman"/>
                <w:b w:val="0"/>
                <w:bCs w:val="0"/>
                <w:sz w:val="24"/>
                <w:szCs w:val="24"/>
              </w:rPr>
              <w:t>http://sired.udenar.edu.co/5464/1/77561.pdf</w:t>
            </w:r>
          </w:p>
          <w:p w14:paraId="256EF75C" w14:textId="77777777" w:rsidR="00B92742" w:rsidRDefault="003F4757" w:rsidP="003F4757">
            <w:pPr>
              <w:tabs>
                <w:tab w:val="left" w:pos="5892"/>
              </w:tabs>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ab/>
            </w:r>
          </w:p>
          <w:p w14:paraId="7F7CD883" w14:textId="7226FC23" w:rsidR="00B92742" w:rsidRDefault="00B92742" w:rsidP="003F4757">
            <w:pPr>
              <w:tabs>
                <w:tab w:val="left" w:pos="5892"/>
              </w:tabs>
              <w:rPr>
                <w:b w:val="0"/>
                <w:bCs w:val="0"/>
              </w:rPr>
            </w:pPr>
            <w:r>
              <w:t>LA PRODUCCIÓN CREATIVA DE TEXTOS POÉTICOS EN LOS ESTUDIANTES DEL CICLO V COMO HERRAMIENTA PARA FORTALECER UN ESTILO DE ESCRITURA PROPIO</w:t>
            </w:r>
          </w:p>
          <w:p w14:paraId="5CA3C55F" w14:textId="77777777" w:rsidR="00B92742" w:rsidRDefault="00B92742" w:rsidP="003F4757">
            <w:pPr>
              <w:tabs>
                <w:tab w:val="left" w:pos="5892"/>
              </w:tabs>
              <w:rPr>
                <w:rFonts w:ascii="Times New Roman" w:eastAsia="Times New Roman" w:hAnsi="Times New Roman" w:cs="Times New Roman"/>
                <w:sz w:val="24"/>
                <w:szCs w:val="24"/>
              </w:rPr>
            </w:pPr>
          </w:p>
          <w:p w14:paraId="3891E7B4" w14:textId="451FF25E" w:rsidR="00B92742" w:rsidRDefault="00C70620" w:rsidP="003F4757">
            <w:pPr>
              <w:tabs>
                <w:tab w:val="left" w:pos="5892"/>
              </w:tabs>
              <w:rPr>
                <w:rFonts w:ascii="Times New Roman" w:eastAsia="Times New Roman" w:hAnsi="Times New Roman" w:cs="Times New Roman"/>
                <w:b w:val="0"/>
                <w:bCs w:val="0"/>
                <w:sz w:val="24"/>
                <w:szCs w:val="24"/>
              </w:rPr>
            </w:pPr>
            <w:hyperlink r:id="rId10" w:history="1">
              <w:r w:rsidR="00B92742" w:rsidRPr="008414FF">
                <w:rPr>
                  <w:rStyle w:val="Hipervnculo"/>
                  <w:rFonts w:ascii="Times New Roman" w:eastAsia="Times New Roman" w:hAnsi="Times New Roman" w:cs="Times New Roman"/>
                  <w:sz w:val="24"/>
                  <w:szCs w:val="24"/>
                </w:rPr>
                <w:t>https://repository.unilibre.edu.co/bitstream/handle/10901/8439/Tesis%20final%20..pdf?sequence=1</w:t>
              </w:r>
            </w:hyperlink>
          </w:p>
          <w:p w14:paraId="75A1E12D" w14:textId="60C7E4BC" w:rsidR="00D3765B" w:rsidRDefault="00366953" w:rsidP="00366953">
            <w:pPr>
              <w:tabs>
                <w:tab w:val="left" w:pos="1296"/>
              </w:tabs>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ab/>
            </w:r>
            <w:r w:rsidRPr="00366953">
              <w:rPr>
                <w:rFonts w:ascii="Times New Roman" w:eastAsia="Times New Roman" w:hAnsi="Times New Roman" w:cs="Times New Roman"/>
                <w:b w:val="0"/>
                <w:bCs w:val="0"/>
                <w:sz w:val="24"/>
                <w:szCs w:val="24"/>
              </w:rPr>
              <w:t>http://sired.udenar.edu.co/4341/</w:t>
            </w:r>
          </w:p>
          <w:p w14:paraId="1F03332D" w14:textId="77777777" w:rsidR="00D3765B" w:rsidRDefault="00D3765B" w:rsidP="003F4757">
            <w:pPr>
              <w:tabs>
                <w:tab w:val="left" w:pos="5892"/>
              </w:tabs>
              <w:rPr>
                <w:rFonts w:ascii="Times New Roman" w:eastAsia="Times New Roman" w:hAnsi="Times New Roman" w:cs="Times New Roman"/>
                <w:b w:val="0"/>
                <w:bCs w:val="0"/>
                <w:sz w:val="24"/>
                <w:szCs w:val="24"/>
              </w:rPr>
            </w:pPr>
          </w:p>
          <w:p w14:paraId="5BC23D12" w14:textId="294756E0" w:rsidR="00B92742" w:rsidRDefault="00D3765B" w:rsidP="003F4757">
            <w:pPr>
              <w:tabs>
                <w:tab w:val="left" w:pos="5892"/>
              </w:tabs>
              <w:rPr>
                <w:rFonts w:ascii="Times New Roman" w:eastAsia="Times New Roman" w:hAnsi="Times New Roman" w:cs="Times New Roman"/>
                <w:b w:val="0"/>
                <w:bCs w:val="0"/>
                <w:sz w:val="24"/>
                <w:szCs w:val="24"/>
              </w:rPr>
            </w:pPr>
            <w:r>
              <w:t>La escritura creativa y colectiva en el contexto de las nuevas prácticas culturales.</w:t>
            </w:r>
            <w:r w:rsidR="000603C6">
              <w:t xml:space="preserve"> </w:t>
            </w:r>
          </w:p>
          <w:p w14:paraId="60256366" w14:textId="76849EEA" w:rsidR="00D3765B" w:rsidRDefault="00D3765B" w:rsidP="003F4757">
            <w:pPr>
              <w:tabs>
                <w:tab w:val="left" w:pos="5892"/>
              </w:tabs>
              <w:rPr>
                <w:b w:val="0"/>
                <w:bCs w:val="0"/>
              </w:rPr>
            </w:pPr>
            <w:r>
              <w:t>Martín Guerrero Rodríguez, Alberto Eloy Martos García</w:t>
            </w:r>
          </w:p>
          <w:p w14:paraId="58D1709E" w14:textId="75DA2FBE" w:rsidR="000603C6" w:rsidRDefault="000603C6" w:rsidP="003F4757">
            <w:pPr>
              <w:tabs>
                <w:tab w:val="left" w:pos="5892"/>
              </w:tabs>
              <w:rPr>
                <w:rFonts w:ascii="Times New Roman" w:eastAsia="Times New Roman" w:hAnsi="Times New Roman" w:cs="Times New Roman"/>
                <w:b w:val="0"/>
                <w:bCs w:val="0"/>
                <w:sz w:val="24"/>
                <w:szCs w:val="24"/>
              </w:rPr>
            </w:pPr>
          </w:p>
          <w:p w14:paraId="038808D0" w14:textId="77777777" w:rsidR="000603C6" w:rsidRDefault="000603C6" w:rsidP="003F4757">
            <w:pPr>
              <w:tabs>
                <w:tab w:val="left" w:pos="5892"/>
              </w:tabs>
              <w:rPr>
                <w:b w:val="0"/>
                <w:bCs w:val="0"/>
              </w:rPr>
            </w:pPr>
            <w:r>
              <w:t xml:space="preserve">CASSANY, D. Construir la escritura. Paidós Ibérica: Barcelona. 1999. </w:t>
            </w:r>
          </w:p>
          <w:p w14:paraId="4E667DC4" w14:textId="4325284E" w:rsidR="000603C6" w:rsidRDefault="000603C6" w:rsidP="003F4757">
            <w:pPr>
              <w:tabs>
                <w:tab w:val="left" w:pos="5892"/>
              </w:tabs>
              <w:rPr>
                <w:rFonts w:ascii="Times New Roman" w:eastAsia="Times New Roman" w:hAnsi="Times New Roman" w:cs="Times New Roman"/>
                <w:b w:val="0"/>
                <w:bCs w:val="0"/>
                <w:sz w:val="24"/>
                <w:szCs w:val="24"/>
              </w:rPr>
            </w:pPr>
            <w:r>
              <w:t>___ Tras las líneas. Anagrama: Barcelona. 2007.</w:t>
            </w:r>
          </w:p>
          <w:p w14:paraId="19159323" w14:textId="6BBA6B9F" w:rsidR="00D3765B" w:rsidRDefault="00D3765B" w:rsidP="003F4757">
            <w:pPr>
              <w:tabs>
                <w:tab w:val="left" w:pos="5892"/>
              </w:tabs>
              <w:rPr>
                <w:rFonts w:ascii="Times New Roman" w:eastAsia="Times New Roman" w:hAnsi="Times New Roman" w:cs="Times New Roman"/>
                <w:b w:val="0"/>
                <w:bCs w:val="0"/>
                <w:sz w:val="24"/>
                <w:szCs w:val="24"/>
              </w:rPr>
            </w:pPr>
          </w:p>
          <w:p w14:paraId="69BF9EA8" w14:textId="77368272" w:rsidR="00D3765B" w:rsidRDefault="00D3765B" w:rsidP="003F4757">
            <w:pPr>
              <w:tabs>
                <w:tab w:val="left" w:pos="5892"/>
              </w:tabs>
              <w:rPr>
                <w:rFonts w:ascii="Times New Roman" w:eastAsia="Times New Roman" w:hAnsi="Times New Roman" w:cs="Times New Roman"/>
                <w:b w:val="0"/>
                <w:bCs w:val="0"/>
                <w:sz w:val="24"/>
                <w:szCs w:val="24"/>
              </w:rPr>
            </w:pPr>
          </w:p>
          <w:p w14:paraId="01375371" w14:textId="77777777" w:rsidR="00D3765B" w:rsidRDefault="00D3765B" w:rsidP="003F4757">
            <w:pPr>
              <w:tabs>
                <w:tab w:val="left" w:pos="5892"/>
              </w:tabs>
              <w:rPr>
                <w:rFonts w:ascii="Times New Roman" w:eastAsia="Times New Roman" w:hAnsi="Times New Roman" w:cs="Times New Roman"/>
                <w:sz w:val="24"/>
                <w:szCs w:val="24"/>
              </w:rPr>
            </w:pPr>
          </w:p>
          <w:p w14:paraId="7C4C60FA" w14:textId="5072B623" w:rsidR="003F4757" w:rsidRDefault="003F4757" w:rsidP="003F4757">
            <w:pPr>
              <w:tabs>
                <w:tab w:val="left" w:pos="5892"/>
              </w:tabs>
              <w:rPr>
                <w:rFonts w:ascii="Times New Roman" w:eastAsia="Times New Roman" w:hAnsi="Times New Roman" w:cs="Times New Roman"/>
                <w:b w:val="0"/>
                <w:bCs w:val="0"/>
                <w:sz w:val="24"/>
                <w:szCs w:val="24"/>
              </w:rPr>
            </w:pPr>
            <w:r>
              <w:rPr>
                <w:noProof/>
              </w:rPr>
              <w:drawing>
                <wp:inline distT="0" distB="0" distL="0" distR="0" wp14:anchorId="589EB02A" wp14:editId="5F5B24D5">
                  <wp:extent cx="6842760" cy="24460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6565" t="30017" r="17608" b="38741"/>
                          <a:stretch/>
                        </pic:blipFill>
                        <pic:spPr bwMode="auto">
                          <a:xfrm>
                            <a:off x="0" y="0"/>
                            <a:ext cx="6842760" cy="2446020"/>
                          </a:xfrm>
                          <a:prstGeom prst="rect">
                            <a:avLst/>
                          </a:prstGeom>
                          <a:ln>
                            <a:noFill/>
                          </a:ln>
                          <a:extLst>
                            <a:ext uri="{53640926-AAD7-44D8-BBD7-CCE9431645EC}">
                              <a14:shadowObscured xmlns:a14="http://schemas.microsoft.com/office/drawing/2010/main"/>
                            </a:ext>
                          </a:extLst>
                        </pic:spPr>
                      </pic:pic>
                    </a:graphicData>
                  </a:graphic>
                </wp:inline>
              </w:drawing>
            </w:r>
          </w:p>
          <w:p w14:paraId="160F457B" w14:textId="77777777" w:rsidR="003F4757" w:rsidRPr="003F4757" w:rsidRDefault="003F4757" w:rsidP="00A26E0F">
            <w:pPr>
              <w:jc w:val="center"/>
              <w:rPr>
                <w:rFonts w:ascii="Times New Roman" w:eastAsia="Times New Roman" w:hAnsi="Times New Roman" w:cs="Times New Roman"/>
                <w:sz w:val="24"/>
                <w:szCs w:val="24"/>
              </w:rPr>
            </w:pPr>
          </w:p>
          <w:p w14:paraId="795F06A9" w14:textId="584541A0" w:rsidR="00FC7CF2" w:rsidRDefault="00FC7CF2" w:rsidP="00A26E0F">
            <w:pPr>
              <w:jc w:val="center"/>
              <w:rPr>
                <w:rFonts w:ascii="Times New Roman" w:eastAsia="Times New Roman" w:hAnsi="Times New Roman" w:cs="Times New Roman"/>
                <w:b w:val="0"/>
                <w:bCs w:val="0"/>
                <w:sz w:val="24"/>
                <w:szCs w:val="24"/>
              </w:rPr>
            </w:pPr>
            <w:r w:rsidRPr="00FC7CF2">
              <w:rPr>
                <w:rFonts w:ascii="Times New Roman" w:eastAsia="Times New Roman" w:hAnsi="Times New Roman" w:cs="Times New Roman"/>
                <w:b w:val="0"/>
                <w:bCs w:val="0"/>
                <w:sz w:val="24"/>
                <w:szCs w:val="24"/>
              </w:rPr>
              <w:t>Entre disfraces y máscaras (César Eliécer Villota Eraso )</w:t>
            </w:r>
          </w:p>
          <w:p w14:paraId="7FE88C53" w14:textId="77777777" w:rsidR="00FC7CF2" w:rsidRDefault="00FC7CF2" w:rsidP="00A26E0F">
            <w:pPr>
              <w:jc w:val="center"/>
              <w:rPr>
                <w:rFonts w:ascii="Times New Roman" w:eastAsia="Times New Roman" w:hAnsi="Times New Roman" w:cs="Times New Roman"/>
                <w:b w:val="0"/>
                <w:bCs w:val="0"/>
                <w:sz w:val="24"/>
                <w:szCs w:val="24"/>
              </w:rPr>
            </w:pPr>
          </w:p>
          <w:p w14:paraId="5248D5D6" w14:textId="4380563E" w:rsidR="00FC7CF2" w:rsidRDefault="00C70620" w:rsidP="00A26E0F">
            <w:pPr>
              <w:jc w:val="center"/>
              <w:rPr>
                <w:rFonts w:ascii="Times New Roman" w:eastAsia="Times New Roman" w:hAnsi="Times New Roman" w:cs="Times New Roman"/>
                <w:sz w:val="24"/>
                <w:szCs w:val="24"/>
              </w:rPr>
            </w:pPr>
            <w:hyperlink r:id="rId12" w:history="1">
              <w:r w:rsidR="00FC7CF2" w:rsidRPr="008414FF">
                <w:rPr>
                  <w:rStyle w:val="Hipervnculo"/>
                  <w:rFonts w:ascii="Times New Roman" w:eastAsia="Times New Roman" w:hAnsi="Times New Roman" w:cs="Times New Roman"/>
                  <w:sz w:val="24"/>
                  <w:szCs w:val="24"/>
                </w:rPr>
                <w:t>http://www.escuelaguardianesdelcarnaval.com/investigacion/mascaras.html</w:t>
              </w:r>
            </w:hyperlink>
          </w:p>
          <w:p w14:paraId="5FF1FD4F" w14:textId="7B44EC55" w:rsidR="00FC7CF2" w:rsidRDefault="00FC7CF2" w:rsidP="00A26E0F">
            <w:pPr>
              <w:jc w:val="center"/>
              <w:rPr>
                <w:rFonts w:ascii="Times New Roman" w:eastAsia="Times New Roman" w:hAnsi="Times New Roman" w:cs="Times New Roman"/>
                <w:sz w:val="24"/>
                <w:szCs w:val="24"/>
              </w:rPr>
            </w:pPr>
          </w:p>
          <w:p w14:paraId="1E2B7184" w14:textId="77777777" w:rsidR="00FC7CF2" w:rsidRDefault="00FC7CF2" w:rsidP="00A26E0F">
            <w:pPr>
              <w:jc w:val="center"/>
              <w:rPr>
                <w:rFonts w:ascii="Times New Roman" w:eastAsia="Times New Roman" w:hAnsi="Times New Roman" w:cs="Times New Roman"/>
                <w:b w:val="0"/>
                <w:bCs w:val="0"/>
                <w:sz w:val="24"/>
                <w:szCs w:val="24"/>
              </w:rPr>
            </w:pPr>
          </w:p>
          <w:p w14:paraId="744A7952" w14:textId="53B3B81D" w:rsidR="00FC7CF2" w:rsidRDefault="00FC7CF2" w:rsidP="00A26E0F">
            <w:pPr>
              <w:jc w:val="center"/>
              <w:rPr>
                <w:rStyle w:val="Textoennegrita"/>
                <w:b/>
                <w:bCs/>
                <w:color w:val="000000"/>
                <w:sz w:val="27"/>
                <w:szCs w:val="27"/>
              </w:rPr>
            </w:pPr>
            <w:r>
              <w:rPr>
                <w:rStyle w:val="nfasis"/>
                <w:b w:val="0"/>
                <w:bCs w:val="0"/>
                <w:color w:val="000000"/>
                <w:sz w:val="27"/>
                <w:szCs w:val="27"/>
              </w:rPr>
              <w:t>La fiesta es una obligación. Artesanos intelectuales en la imaginación de mundos posibles, </w:t>
            </w:r>
            <w:r>
              <w:rPr>
                <w:rStyle w:val="Textoennegrita"/>
                <w:color w:val="000000"/>
                <w:sz w:val="27"/>
                <w:szCs w:val="27"/>
              </w:rPr>
              <w:t>del antropólogo Javier Tobar, profesor del departamento de Ciencias Económicas de la Universidad del Cauca y coordinador del Programa de Maestría en Estudios Interdisciplinarios del Desarrollo. </w:t>
            </w:r>
          </w:p>
          <w:p w14:paraId="30AB026F" w14:textId="77777777" w:rsidR="00FC7CF2" w:rsidRDefault="00FC7CF2" w:rsidP="00A26E0F">
            <w:pPr>
              <w:jc w:val="center"/>
              <w:rPr>
                <w:rFonts w:ascii="Times New Roman" w:eastAsia="Times New Roman" w:hAnsi="Times New Roman" w:cs="Times New Roman"/>
                <w:b w:val="0"/>
                <w:bCs w:val="0"/>
                <w:sz w:val="24"/>
                <w:szCs w:val="24"/>
              </w:rPr>
            </w:pPr>
          </w:p>
          <w:p w14:paraId="41603220" w14:textId="77B0C71D" w:rsidR="00FC7CF2" w:rsidRDefault="00C70620" w:rsidP="00A26E0F">
            <w:pPr>
              <w:jc w:val="center"/>
              <w:rPr>
                <w:rFonts w:ascii="Times New Roman" w:eastAsia="Times New Roman" w:hAnsi="Times New Roman" w:cs="Times New Roman"/>
                <w:sz w:val="24"/>
                <w:szCs w:val="24"/>
              </w:rPr>
            </w:pPr>
            <w:hyperlink r:id="rId13" w:history="1">
              <w:r w:rsidR="00FC7CF2" w:rsidRPr="008414FF">
                <w:rPr>
                  <w:rStyle w:val="Hipervnculo"/>
                  <w:rFonts w:ascii="Times New Roman" w:eastAsia="Times New Roman" w:hAnsi="Times New Roman" w:cs="Times New Roman"/>
                  <w:sz w:val="24"/>
                  <w:szCs w:val="24"/>
                </w:rPr>
                <w:t>https://www.unicauca.edu.co/editorial/es/resena/la-aportacion-teorica-de-javier-tobar-al-conocimiento-del-carnaval-de-negros-y-blancos-en</w:t>
              </w:r>
            </w:hyperlink>
          </w:p>
          <w:p w14:paraId="3EAD21D7" w14:textId="29A952BA" w:rsidR="00FC7CF2" w:rsidRDefault="00FC7CF2" w:rsidP="00A26E0F">
            <w:pPr>
              <w:jc w:val="center"/>
              <w:rPr>
                <w:rFonts w:ascii="Times New Roman" w:eastAsia="Times New Roman" w:hAnsi="Times New Roman" w:cs="Times New Roman"/>
                <w:sz w:val="24"/>
                <w:szCs w:val="24"/>
              </w:rPr>
            </w:pPr>
          </w:p>
          <w:p w14:paraId="5FD765A9" w14:textId="77777777" w:rsidR="00FC7CF2" w:rsidRDefault="00FC7CF2" w:rsidP="00A26E0F">
            <w:pPr>
              <w:jc w:val="center"/>
              <w:rPr>
                <w:rFonts w:ascii="Times New Roman" w:eastAsia="Times New Roman" w:hAnsi="Times New Roman" w:cs="Times New Roman"/>
                <w:b w:val="0"/>
                <w:bCs w:val="0"/>
                <w:sz w:val="24"/>
                <w:szCs w:val="24"/>
              </w:rPr>
            </w:pPr>
          </w:p>
          <w:p w14:paraId="1192B193" w14:textId="77777777" w:rsidR="003F4757" w:rsidRPr="003F4757" w:rsidRDefault="003F4757" w:rsidP="003F4757">
            <w:pPr>
              <w:shd w:val="clear" w:color="auto" w:fill="F4F4F4"/>
              <w:spacing w:after="48"/>
              <w:jc w:val="center"/>
              <w:outlineLvl w:val="0"/>
              <w:rPr>
                <w:rFonts w:ascii="Arial" w:eastAsia="Times New Roman" w:hAnsi="Arial" w:cs="Arial"/>
                <w:color w:val="222529"/>
                <w:spacing w:val="-2"/>
                <w:kern w:val="36"/>
                <w:sz w:val="24"/>
                <w:szCs w:val="24"/>
                <w:lang w:eastAsia="es-CO"/>
              </w:rPr>
            </w:pPr>
            <w:r w:rsidRPr="003F4757">
              <w:rPr>
                <w:rFonts w:ascii="Arial" w:eastAsia="Times New Roman" w:hAnsi="Arial" w:cs="Arial"/>
                <w:color w:val="222529"/>
                <w:spacing w:val="-2"/>
                <w:kern w:val="36"/>
                <w:sz w:val="24"/>
                <w:szCs w:val="24"/>
                <w:lang w:eastAsia="es-CO"/>
              </w:rPr>
              <w:t>Revista Carnaval De Negros Y Blancos 2020</w:t>
            </w:r>
          </w:p>
          <w:p w14:paraId="37FAE872" w14:textId="0C485377" w:rsidR="00FC7CF2" w:rsidRDefault="00FC7CF2" w:rsidP="00A26E0F">
            <w:pPr>
              <w:jc w:val="center"/>
              <w:rPr>
                <w:rFonts w:ascii="Times New Roman" w:eastAsia="Times New Roman" w:hAnsi="Times New Roman" w:cs="Times New Roman"/>
                <w:sz w:val="24"/>
                <w:szCs w:val="24"/>
              </w:rPr>
            </w:pPr>
          </w:p>
          <w:p w14:paraId="4DB6AEBB" w14:textId="745A261B" w:rsidR="003F4757" w:rsidRDefault="003F4757" w:rsidP="00A26E0F">
            <w:pPr>
              <w:jc w:val="center"/>
              <w:rPr>
                <w:rFonts w:ascii="Times New Roman" w:eastAsia="Times New Roman" w:hAnsi="Times New Roman" w:cs="Times New Roman"/>
                <w:sz w:val="24"/>
                <w:szCs w:val="24"/>
              </w:rPr>
            </w:pPr>
          </w:p>
          <w:p w14:paraId="4174C269" w14:textId="74D74696" w:rsidR="003F4757" w:rsidRDefault="003F4757" w:rsidP="00A26E0F">
            <w:pPr>
              <w:jc w:val="center"/>
              <w:rPr>
                <w:b w:val="0"/>
                <w:bCs w:val="0"/>
              </w:rPr>
            </w:pPr>
            <w:r>
              <w:t>Objetos, historia, carnavalización y memoria colectiva en La carroza de Bolívar de Evelio Rosero Diago</w:t>
            </w:r>
          </w:p>
          <w:p w14:paraId="01BBE181" w14:textId="77777777" w:rsidR="003F4757" w:rsidRDefault="003F4757" w:rsidP="00A26E0F">
            <w:pPr>
              <w:jc w:val="center"/>
              <w:rPr>
                <w:rFonts w:ascii="Times New Roman" w:eastAsia="Times New Roman" w:hAnsi="Times New Roman" w:cs="Times New Roman"/>
                <w:sz w:val="24"/>
                <w:szCs w:val="24"/>
              </w:rPr>
            </w:pPr>
          </w:p>
          <w:p w14:paraId="0620A4AD" w14:textId="743AC88A" w:rsidR="003F4757" w:rsidRDefault="00C70620" w:rsidP="00A26E0F">
            <w:pPr>
              <w:jc w:val="center"/>
              <w:rPr>
                <w:rFonts w:ascii="Times New Roman" w:eastAsia="Times New Roman" w:hAnsi="Times New Roman" w:cs="Times New Roman"/>
                <w:sz w:val="24"/>
                <w:szCs w:val="24"/>
              </w:rPr>
            </w:pPr>
            <w:hyperlink r:id="rId14" w:history="1">
              <w:r w:rsidR="000603C6" w:rsidRPr="008414FF">
                <w:rPr>
                  <w:rStyle w:val="Hipervnculo"/>
                  <w:rFonts w:ascii="Times New Roman" w:eastAsia="Times New Roman" w:hAnsi="Times New Roman" w:cs="Times New Roman"/>
                  <w:sz w:val="24"/>
                  <w:szCs w:val="24"/>
                </w:rPr>
                <w:t>https://repository.eafit.edu.co/bitstream/handle/10784/12218/JamesBianey_ToroAcevedo_2017.pdf;jsessionid=355880802A757153D9E6646A8C56C2EE?sequence=2</w:t>
              </w:r>
            </w:hyperlink>
          </w:p>
          <w:p w14:paraId="53760632" w14:textId="0E2C4315" w:rsidR="000603C6" w:rsidRDefault="000603C6" w:rsidP="00A26E0F">
            <w:pPr>
              <w:jc w:val="center"/>
              <w:rPr>
                <w:rFonts w:ascii="Times New Roman" w:eastAsia="Times New Roman" w:hAnsi="Times New Roman" w:cs="Times New Roman"/>
                <w:sz w:val="24"/>
                <w:szCs w:val="24"/>
              </w:rPr>
            </w:pPr>
          </w:p>
          <w:p w14:paraId="5316344D" w14:textId="2BE0AC0C" w:rsidR="000603C6" w:rsidRDefault="000603C6" w:rsidP="00A26E0F">
            <w:pPr>
              <w:jc w:val="center"/>
              <w:rPr>
                <w:rFonts w:ascii="Times New Roman" w:eastAsia="Times New Roman" w:hAnsi="Times New Roman" w:cs="Times New Roman"/>
                <w:b w:val="0"/>
                <w:bCs w:val="0"/>
                <w:sz w:val="24"/>
                <w:szCs w:val="24"/>
              </w:rPr>
            </w:pPr>
            <w:r>
              <w:t>MARTOS GARCÍA, A.E. “Cultura literaria y cultura mediática. Implicaciones para la educación literaria, en CAMPO ABIERTO, 2009, nº 28, p. 31-46. Facultad de Educación. Universidad de Extremadura.</w:t>
            </w:r>
          </w:p>
          <w:p w14:paraId="2CC48C4D" w14:textId="77777777" w:rsidR="00FC7CF2" w:rsidRDefault="00FC7CF2" w:rsidP="00A26E0F">
            <w:pPr>
              <w:jc w:val="center"/>
              <w:rPr>
                <w:rFonts w:ascii="Times New Roman" w:eastAsia="Times New Roman" w:hAnsi="Times New Roman" w:cs="Times New Roman"/>
                <w:b w:val="0"/>
                <w:bCs w:val="0"/>
                <w:sz w:val="24"/>
                <w:szCs w:val="24"/>
              </w:rPr>
            </w:pPr>
          </w:p>
          <w:p w14:paraId="31B7CCD8" w14:textId="2FB4238C" w:rsidR="00FC7CF2" w:rsidRPr="00BB0F7B" w:rsidRDefault="00FC7CF2" w:rsidP="00A26E0F">
            <w:pPr>
              <w:jc w:val="center"/>
              <w:rPr>
                <w:rFonts w:ascii="Times New Roman" w:hAnsi="Times New Roman" w:cs="Times New Roman"/>
                <w:sz w:val="24"/>
                <w:szCs w:val="24"/>
              </w:rPr>
            </w:pPr>
          </w:p>
        </w:tc>
        <w:tc>
          <w:tcPr>
            <w:tcW w:w="7655" w:type="dxa"/>
          </w:tcPr>
          <w:p w14:paraId="733A5AD3" w14:textId="77777777" w:rsidR="006627F1" w:rsidRPr="00BB0F7B" w:rsidRDefault="006627F1" w:rsidP="00A26E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BB0F7B">
              <w:rPr>
                <w:rFonts w:ascii="Times New Roman" w:eastAsia="Times New Roman" w:hAnsi="Times New Roman" w:cs="Times New Roman"/>
                <w:sz w:val="24"/>
                <w:szCs w:val="24"/>
              </w:rPr>
              <w:lastRenderedPageBreak/>
              <w:t>Los Carnavales de Negros y Blancos como medio didáctico para la creación poética</w:t>
            </w:r>
          </w:p>
          <w:p w14:paraId="20BB411F" w14:textId="77777777" w:rsidR="006627F1" w:rsidRPr="00BB0F7B" w:rsidRDefault="006627F1" w:rsidP="00A26E0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402" w:type="dxa"/>
          </w:tcPr>
          <w:p w14:paraId="4ABE0E77" w14:textId="77777777" w:rsidR="006627F1" w:rsidRPr="00BB0F7B" w:rsidRDefault="006627F1" w:rsidP="00A26E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783DBAA7" w14:textId="77777777" w:rsidR="006627F1" w:rsidRPr="00BB0F7B" w:rsidRDefault="006627F1" w:rsidP="00A26E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732E872F" w14:textId="77777777" w:rsidR="006627F1" w:rsidRPr="00BB0F7B" w:rsidRDefault="006627F1" w:rsidP="00A26E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B0F7B">
              <w:rPr>
                <w:rFonts w:ascii="Times New Roman" w:eastAsia="Times New Roman" w:hAnsi="Times New Roman" w:cs="Times New Roman"/>
                <w:sz w:val="24"/>
                <w:szCs w:val="24"/>
              </w:rPr>
              <w:t>8:30 a.m.  – 9:00 a.m.</w:t>
            </w:r>
          </w:p>
        </w:tc>
      </w:tr>
      <w:tr w:rsidR="00B92742" w:rsidRPr="00BB0F7B" w14:paraId="339E5433" w14:textId="77777777" w:rsidTr="008E6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6CC178B6" w14:textId="55221A05" w:rsidR="006627F1" w:rsidRDefault="006627F1" w:rsidP="00A26E0F">
            <w:pPr>
              <w:jc w:val="center"/>
              <w:rPr>
                <w:rFonts w:ascii="Times New Roman" w:eastAsia="Times New Roman" w:hAnsi="Times New Roman" w:cs="Times New Roman"/>
                <w:b w:val="0"/>
                <w:bCs w:val="0"/>
                <w:sz w:val="24"/>
                <w:szCs w:val="24"/>
                <w:lang w:eastAsia="es-CO"/>
              </w:rPr>
            </w:pPr>
            <w:r w:rsidRPr="00BB0F7B">
              <w:rPr>
                <w:rFonts w:ascii="Times New Roman" w:eastAsia="Times New Roman" w:hAnsi="Times New Roman" w:cs="Times New Roman"/>
                <w:sz w:val="24"/>
                <w:szCs w:val="24"/>
                <w:lang w:eastAsia="es-CO"/>
              </w:rPr>
              <w:lastRenderedPageBreak/>
              <w:t>Telpiz Bolaños Mabel Yolima</w:t>
            </w:r>
          </w:p>
          <w:p w14:paraId="184D0BA8" w14:textId="5EC4FDB4" w:rsidR="00A1562D" w:rsidRDefault="00A1562D" w:rsidP="00A26E0F">
            <w:pPr>
              <w:jc w:val="center"/>
              <w:rPr>
                <w:rFonts w:ascii="Times New Roman" w:eastAsia="Times New Roman" w:hAnsi="Times New Roman" w:cs="Times New Roman"/>
                <w:b w:val="0"/>
                <w:bCs w:val="0"/>
                <w:sz w:val="24"/>
                <w:szCs w:val="24"/>
                <w:lang w:eastAsia="es-CO"/>
              </w:rPr>
            </w:pPr>
          </w:p>
          <w:p w14:paraId="6B60DCD0" w14:textId="77777777" w:rsidR="0094033E" w:rsidRPr="0094033E" w:rsidRDefault="0094033E" w:rsidP="0094033E">
            <w:pPr>
              <w:spacing w:before="150"/>
              <w:jc w:val="center"/>
              <w:outlineLvl w:val="0"/>
              <w:rPr>
                <w:rFonts w:ascii="Times New Roman" w:eastAsia="Times New Roman" w:hAnsi="Times New Roman" w:cs="Times New Roman"/>
                <w:color w:val="606060"/>
                <w:kern w:val="36"/>
                <w:sz w:val="25"/>
                <w:szCs w:val="25"/>
                <w:lang w:eastAsia="es-CO"/>
              </w:rPr>
            </w:pPr>
            <w:r w:rsidRPr="0094033E">
              <w:rPr>
                <w:rFonts w:ascii="Times New Roman" w:eastAsia="Times New Roman" w:hAnsi="Times New Roman" w:cs="Times New Roman"/>
                <w:color w:val="606060"/>
                <w:kern w:val="36"/>
                <w:sz w:val="25"/>
                <w:szCs w:val="25"/>
                <w:lang w:eastAsia="es-CO"/>
              </w:rPr>
              <w:t>La tradición oral como propuesta didáctica para recopilar y rescatar algunas leyendas de Pasto con los estudiantes de cuarto grado de La Institución Educativa Municipal Ciudad De Pasto (Sede Lorenzo De Aldana)</w:t>
            </w:r>
          </w:p>
          <w:p w14:paraId="7FEB6ADA" w14:textId="36B9B00E" w:rsidR="00A1562D" w:rsidRDefault="00C70620" w:rsidP="00A26E0F">
            <w:pPr>
              <w:jc w:val="center"/>
              <w:rPr>
                <w:rFonts w:ascii="Times New Roman" w:eastAsia="Times New Roman" w:hAnsi="Times New Roman" w:cs="Times New Roman"/>
                <w:b w:val="0"/>
                <w:bCs w:val="0"/>
                <w:sz w:val="24"/>
                <w:szCs w:val="24"/>
                <w:lang w:eastAsia="es-CO"/>
              </w:rPr>
            </w:pPr>
            <w:hyperlink r:id="rId15" w:history="1">
              <w:r w:rsidR="0094033E" w:rsidRPr="008414FF">
                <w:rPr>
                  <w:rStyle w:val="Hipervnculo"/>
                  <w:rFonts w:ascii="Times New Roman" w:eastAsia="Times New Roman" w:hAnsi="Times New Roman" w:cs="Times New Roman"/>
                  <w:sz w:val="24"/>
                  <w:szCs w:val="24"/>
                  <w:lang w:eastAsia="es-CO"/>
                </w:rPr>
                <w:t>http://sired.udenar.edu.co/view/divisions/tg=5Flilcli/2014.html</w:t>
              </w:r>
            </w:hyperlink>
          </w:p>
          <w:p w14:paraId="105375A2" w14:textId="18DD5C4B" w:rsidR="0094033E" w:rsidRDefault="003F078C" w:rsidP="003F078C">
            <w:pPr>
              <w:tabs>
                <w:tab w:val="left" w:pos="8916"/>
              </w:tabs>
              <w:rPr>
                <w:rFonts w:ascii="Times New Roman" w:eastAsia="Times New Roman" w:hAnsi="Times New Roman" w:cs="Times New Roman"/>
                <w:sz w:val="24"/>
                <w:szCs w:val="24"/>
                <w:lang w:eastAsia="es-CO"/>
              </w:rPr>
            </w:pPr>
            <w:r>
              <w:rPr>
                <w:rFonts w:ascii="Times New Roman" w:eastAsia="Times New Roman" w:hAnsi="Times New Roman" w:cs="Times New Roman"/>
                <w:b w:val="0"/>
                <w:bCs w:val="0"/>
                <w:sz w:val="24"/>
                <w:szCs w:val="24"/>
                <w:lang w:eastAsia="es-CO"/>
              </w:rPr>
              <w:tab/>
            </w:r>
          </w:p>
          <w:p w14:paraId="7F2A5D3E" w14:textId="1E31552E" w:rsidR="003F078C" w:rsidRDefault="003F078C" w:rsidP="003F078C">
            <w:pPr>
              <w:tabs>
                <w:tab w:val="left" w:pos="8916"/>
              </w:tabs>
              <w:rPr>
                <w:rFonts w:ascii="Times New Roman" w:eastAsia="Times New Roman" w:hAnsi="Times New Roman" w:cs="Times New Roman"/>
                <w:b w:val="0"/>
                <w:bCs w:val="0"/>
                <w:sz w:val="24"/>
                <w:szCs w:val="24"/>
                <w:lang w:eastAsia="es-CO"/>
              </w:rPr>
            </w:pPr>
            <w:r>
              <w:rPr>
                <w:rFonts w:ascii="Times New Roman" w:eastAsia="Times New Roman" w:hAnsi="Times New Roman" w:cs="Times New Roman"/>
                <w:sz w:val="24"/>
                <w:szCs w:val="24"/>
                <w:lang w:eastAsia="es-CO"/>
              </w:rPr>
              <w:t>}</w:t>
            </w:r>
          </w:p>
          <w:p w14:paraId="659D998E" w14:textId="739F20A8" w:rsidR="003F078C" w:rsidRDefault="003F078C" w:rsidP="003F078C">
            <w:pPr>
              <w:tabs>
                <w:tab w:val="left" w:pos="8916"/>
              </w:tabs>
              <w:jc w:val="center"/>
              <w:rPr>
                <w:rFonts w:ascii="Times New Roman" w:eastAsia="Times New Roman" w:hAnsi="Times New Roman" w:cs="Times New Roman"/>
                <w:sz w:val="24"/>
                <w:szCs w:val="24"/>
                <w:lang w:eastAsia="es-CO"/>
              </w:rPr>
            </w:pPr>
            <w:r>
              <w:t>MITOS Y LEYENDAS: DE LO ORAL A LO ESCRITO</w:t>
            </w:r>
          </w:p>
          <w:p w14:paraId="437FD470" w14:textId="02D1287D" w:rsidR="003F078C" w:rsidRDefault="00EF6F67" w:rsidP="003F078C">
            <w:pPr>
              <w:tabs>
                <w:tab w:val="left" w:pos="8916"/>
              </w:tabs>
              <w:jc w:val="center"/>
              <w:rPr>
                <w:rFonts w:ascii="Times New Roman" w:eastAsia="Times New Roman" w:hAnsi="Times New Roman" w:cs="Times New Roman"/>
                <w:sz w:val="24"/>
                <w:szCs w:val="24"/>
                <w:lang w:eastAsia="es-CO"/>
              </w:rPr>
            </w:pPr>
            <w:hyperlink r:id="rId16" w:history="1">
              <w:r w:rsidRPr="00F925F0">
                <w:rPr>
                  <w:rStyle w:val="Hipervnculo"/>
                  <w:rFonts w:ascii="Times New Roman" w:eastAsia="Times New Roman" w:hAnsi="Times New Roman" w:cs="Times New Roman"/>
                  <w:sz w:val="24"/>
                  <w:szCs w:val="24"/>
                  <w:lang w:eastAsia="es-CO"/>
                </w:rPr>
                <w:t>http://www.arje.bc.uc.edu.ve/arj25/art19.pdf</w:t>
              </w:r>
            </w:hyperlink>
          </w:p>
          <w:p w14:paraId="6A5BD4AA" w14:textId="2D0AF11E" w:rsidR="00EF6F67" w:rsidRDefault="00EF6F67" w:rsidP="003F078C">
            <w:pPr>
              <w:tabs>
                <w:tab w:val="left" w:pos="8916"/>
              </w:tabs>
              <w:jc w:val="center"/>
              <w:rPr>
                <w:rFonts w:ascii="Times New Roman" w:eastAsia="Times New Roman" w:hAnsi="Times New Roman" w:cs="Times New Roman"/>
                <w:sz w:val="24"/>
                <w:szCs w:val="24"/>
                <w:lang w:eastAsia="es-CO"/>
              </w:rPr>
            </w:pPr>
          </w:p>
          <w:p w14:paraId="17D0DE1A" w14:textId="77777777" w:rsidR="00EF6F67" w:rsidRDefault="00EF6F67" w:rsidP="003F078C">
            <w:pPr>
              <w:tabs>
                <w:tab w:val="left" w:pos="8916"/>
              </w:tabs>
              <w:jc w:val="center"/>
              <w:rPr>
                <w:rFonts w:ascii="Times New Roman" w:eastAsia="Times New Roman" w:hAnsi="Times New Roman" w:cs="Times New Roman"/>
                <w:b w:val="0"/>
                <w:bCs w:val="0"/>
                <w:sz w:val="24"/>
                <w:szCs w:val="24"/>
                <w:lang w:eastAsia="es-CO"/>
              </w:rPr>
            </w:pPr>
          </w:p>
          <w:p w14:paraId="0493634D" w14:textId="5404C51C" w:rsidR="0094033E" w:rsidRDefault="00EF6F67" w:rsidP="00A26E0F">
            <w:pPr>
              <w:jc w:val="center"/>
              <w:rPr>
                <w:b w:val="0"/>
                <w:bCs w:val="0"/>
              </w:rPr>
            </w:pPr>
            <w:r>
              <w:t>Gómez, N. (2002). Los géneros de la literatura de tradición oral: Algunas proyecciones didácticas. Universidad de Coruña (18).</w:t>
            </w:r>
          </w:p>
          <w:p w14:paraId="560A95BE" w14:textId="6F1F7A4E" w:rsidR="00EF6F67" w:rsidRDefault="00EF6F67" w:rsidP="00A26E0F">
            <w:pPr>
              <w:jc w:val="center"/>
              <w:rPr>
                <w:b w:val="0"/>
                <w:bCs w:val="0"/>
              </w:rPr>
            </w:pPr>
          </w:p>
          <w:p w14:paraId="25A3EBD6" w14:textId="77777777" w:rsidR="00EF6F67" w:rsidRDefault="00EF6F67" w:rsidP="00A26E0F">
            <w:pPr>
              <w:jc w:val="center"/>
              <w:rPr>
                <w:rFonts w:ascii="Times New Roman" w:eastAsia="Times New Roman" w:hAnsi="Times New Roman" w:cs="Times New Roman"/>
                <w:b w:val="0"/>
                <w:bCs w:val="0"/>
                <w:sz w:val="24"/>
                <w:szCs w:val="24"/>
                <w:lang w:eastAsia="es-CO"/>
              </w:rPr>
            </w:pPr>
          </w:p>
          <w:p w14:paraId="51FD839C" w14:textId="3E9DB147" w:rsidR="0094033E" w:rsidRDefault="00C70620" w:rsidP="00A26E0F">
            <w:pPr>
              <w:jc w:val="center"/>
              <w:rPr>
                <w:b w:val="0"/>
                <w:bCs w:val="0"/>
              </w:rPr>
            </w:pPr>
            <w:r>
              <w:t>POR QUE SE HA PERDIDO LA TRADICIÒN ORAL ACTUALMENTE?</w:t>
            </w:r>
          </w:p>
          <w:p w14:paraId="42A6B85A" w14:textId="10FB1A15" w:rsidR="00C70620" w:rsidRDefault="00C70620" w:rsidP="00A26E0F">
            <w:pPr>
              <w:jc w:val="center"/>
              <w:rPr>
                <w:b w:val="0"/>
                <w:bCs w:val="0"/>
              </w:rPr>
            </w:pPr>
          </w:p>
          <w:p w14:paraId="0C2452C0" w14:textId="77777777" w:rsidR="00C70620" w:rsidRDefault="00C70620" w:rsidP="00A26E0F">
            <w:pPr>
              <w:jc w:val="center"/>
              <w:rPr>
                <w:rFonts w:ascii="Times New Roman" w:eastAsia="Times New Roman" w:hAnsi="Times New Roman" w:cs="Times New Roman"/>
                <w:b w:val="0"/>
                <w:bCs w:val="0"/>
                <w:sz w:val="24"/>
                <w:szCs w:val="24"/>
                <w:lang w:eastAsia="es-CO"/>
              </w:rPr>
            </w:pPr>
          </w:p>
          <w:p w14:paraId="217F9F8B" w14:textId="46A36EDC" w:rsidR="0094033E" w:rsidRPr="00BB0F7B" w:rsidRDefault="00C70620" w:rsidP="00A26E0F">
            <w:pPr>
              <w:jc w:val="center"/>
              <w:rPr>
                <w:rFonts w:ascii="Times New Roman" w:eastAsia="Times New Roman" w:hAnsi="Times New Roman" w:cs="Times New Roman"/>
                <w:sz w:val="24"/>
                <w:szCs w:val="24"/>
                <w:lang w:eastAsia="es-CO"/>
              </w:rPr>
            </w:pPr>
            <w:r w:rsidRPr="00C70620">
              <w:rPr>
                <w:rFonts w:ascii="Times New Roman" w:eastAsia="Times New Roman" w:hAnsi="Times New Roman" w:cs="Times New Roman"/>
                <w:sz w:val="24"/>
                <w:szCs w:val="24"/>
                <w:lang w:eastAsia="es-CO"/>
              </w:rPr>
              <w:t>http://www.enjambre.gov.co/enjambre/file/download/161395</w:t>
            </w:r>
          </w:p>
          <w:p w14:paraId="5540C9DD" w14:textId="77777777" w:rsidR="006627F1" w:rsidRPr="00BB0F7B" w:rsidRDefault="006627F1" w:rsidP="00A26E0F">
            <w:pPr>
              <w:jc w:val="center"/>
              <w:rPr>
                <w:rFonts w:ascii="Times New Roman" w:hAnsi="Times New Roman" w:cs="Times New Roman"/>
                <w:sz w:val="24"/>
                <w:szCs w:val="24"/>
              </w:rPr>
            </w:pPr>
          </w:p>
        </w:tc>
        <w:tc>
          <w:tcPr>
            <w:tcW w:w="7655" w:type="dxa"/>
          </w:tcPr>
          <w:p w14:paraId="318D04EB"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eastAsia="es-CO"/>
              </w:rPr>
            </w:pPr>
            <w:r w:rsidRPr="00BB0F7B">
              <w:rPr>
                <w:rFonts w:ascii="Times New Roman" w:eastAsia="Times New Roman" w:hAnsi="Times New Roman" w:cs="Times New Roman"/>
                <w:sz w:val="24"/>
                <w:szCs w:val="24"/>
                <w:lang w:eastAsia="es-CO"/>
              </w:rPr>
              <w:t>Campanario</w:t>
            </w:r>
          </w:p>
          <w:p w14:paraId="6E142D6F" w14:textId="77777777" w:rsidR="006627F1" w:rsidRDefault="00A1562D" w:rsidP="00A26E0F">
            <w:pPr>
              <w:jc w:val="center"/>
              <w:cnfStyle w:val="000000100000" w:firstRow="0" w:lastRow="0" w:firstColumn="0" w:lastColumn="0" w:oddVBand="0" w:evenVBand="0" w:oddHBand="1" w:evenHBand="0" w:firstRowFirstColumn="0" w:firstRowLastColumn="0" w:lastRowFirstColumn="0" w:lastRowLastColumn="0"/>
            </w:pPr>
            <w:r>
              <w:t>VIGENCIA DE LA TRADICION ORAL</w:t>
            </w:r>
          </w:p>
          <w:p w14:paraId="0A0278DA" w14:textId="7EF2262B" w:rsidR="00A1562D" w:rsidRPr="00BB0F7B" w:rsidRDefault="00A1562D" w:rsidP="00A26E0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t xml:space="preserve">INTERPRETACION SIMBOLlCA </w:t>
            </w:r>
          </w:p>
        </w:tc>
        <w:tc>
          <w:tcPr>
            <w:tcW w:w="3402" w:type="dxa"/>
          </w:tcPr>
          <w:p w14:paraId="1BE2EFA1"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s-CO"/>
              </w:rPr>
            </w:pPr>
          </w:p>
          <w:p w14:paraId="6C0FC24F"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s-CO"/>
              </w:rPr>
            </w:pPr>
            <w:r w:rsidRPr="00BB0F7B">
              <w:rPr>
                <w:rFonts w:ascii="Times New Roman" w:eastAsia="Times New Roman" w:hAnsi="Times New Roman" w:cs="Times New Roman"/>
                <w:sz w:val="24"/>
                <w:szCs w:val="24"/>
                <w:lang w:eastAsia="es-CO"/>
              </w:rPr>
              <w:t>9:00 a.m. – 9:30 a.m.</w:t>
            </w:r>
          </w:p>
        </w:tc>
      </w:tr>
      <w:tr w:rsidR="00B92742" w:rsidRPr="00BB0F7B" w14:paraId="452A9220" w14:textId="77777777" w:rsidTr="008E6A29">
        <w:tc>
          <w:tcPr>
            <w:cnfStyle w:val="001000000000" w:firstRow="0" w:lastRow="0" w:firstColumn="1" w:lastColumn="0" w:oddVBand="0" w:evenVBand="0" w:oddHBand="0" w:evenHBand="0" w:firstRowFirstColumn="0" w:firstRowLastColumn="0" w:lastRowFirstColumn="0" w:lastRowLastColumn="0"/>
            <w:tcW w:w="10206" w:type="dxa"/>
          </w:tcPr>
          <w:p w14:paraId="5C10F9F9" w14:textId="77777777" w:rsidR="006627F1" w:rsidRPr="00BB0F7B" w:rsidRDefault="006627F1" w:rsidP="00A26E0F">
            <w:pPr>
              <w:jc w:val="center"/>
              <w:rPr>
                <w:rFonts w:ascii="Times New Roman" w:eastAsia="Times New Roman" w:hAnsi="Times New Roman" w:cs="Times New Roman"/>
                <w:sz w:val="24"/>
                <w:szCs w:val="24"/>
              </w:rPr>
            </w:pPr>
            <w:r w:rsidRPr="00BB0F7B">
              <w:rPr>
                <w:rFonts w:ascii="Times New Roman" w:eastAsia="Times New Roman" w:hAnsi="Times New Roman" w:cs="Times New Roman"/>
                <w:sz w:val="24"/>
                <w:szCs w:val="24"/>
                <w:lang w:val="es-ES"/>
              </w:rPr>
              <w:t>Arellano Cusis Edward Alexander</w:t>
            </w:r>
          </w:p>
          <w:p w14:paraId="11033E4B" w14:textId="77777777" w:rsidR="006627F1" w:rsidRDefault="00FB270A" w:rsidP="00A26E0F">
            <w:pPr>
              <w:jc w:val="center"/>
              <w:rPr>
                <w:b w:val="0"/>
                <w:bCs w:val="0"/>
              </w:rPr>
            </w:pPr>
            <w:r>
              <w:t>ANÁLISIS DISCURSIVO DE GRAFFITIS EN TRES UNIVERSIDADES PRIVADAS DE BOGOTÁ</w:t>
            </w:r>
          </w:p>
          <w:p w14:paraId="12035436" w14:textId="7E31F194" w:rsidR="00FB270A" w:rsidRDefault="00C70620" w:rsidP="00A26E0F">
            <w:pPr>
              <w:jc w:val="center"/>
              <w:rPr>
                <w:rFonts w:ascii="Times New Roman" w:hAnsi="Times New Roman" w:cs="Times New Roman"/>
                <w:b w:val="0"/>
                <w:bCs w:val="0"/>
                <w:sz w:val="24"/>
                <w:szCs w:val="24"/>
              </w:rPr>
            </w:pPr>
            <w:hyperlink r:id="rId17" w:history="1">
              <w:r w:rsidR="00FB270A" w:rsidRPr="008414FF">
                <w:rPr>
                  <w:rStyle w:val="Hipervnculo"/>
                  <w:rFonts w:ascii="Times New Roman" w:hAnsi="Times New Roman" w:cs="Times New Roman"/>
                  <w:sz w:val="24"/>
                  <w:szCs w:val="24"/>
                </w:rPr>
                <w:t>https://repository.javeriana.edu.co/bitstream/handle/10554/5859/tesis475.pdf?sequence=1</w:t>
              </w:r>
            </w:hyperlink>
          </w:p>
          <w:p w14:paraId="7029EC1A" w14:textId="77777777" w:rsidR="00FB270A" w:rsidRDefault="00FB270A" w:rsidP="00A26E0F">
            <w:pPr>
              <w:jc w:val="center"/>
              <w:rPr>
                <w:rFonts w:ascii="Times New Roman" w:hAnsi="Times New Roman" w:cs="Times New Roman"/>
                <w:b w:val="0"/>
                <w:bCs w:val="0"/>
                <w:sz w:val="24"/>
                <w:szCs w:val="24"/>
              </w:rPr>
            </w:pPr>
          </w:p>
          <w:p w14:paraId="3410962A" w14:textId="77777777" w:rsidR="00FB270A" w:rsidRDefault="00FB270A" w:rsidP="00A26E0F">
            <w:pPr>
              <w:jc w:val="center"/>
              <w:rPr>
                <w:b w:val="0"/>
                <w:bCs w:val="0"/>
              </w:rPr>
            </w:pPr>
            <w:r>
              <w:t>APLICACIÓN DE LA TEORÍA DE PEIRCE EN EL GRAFFITI COMO PUNTO DE VISTA CIUDADANO</w:t>
            </w:r>
          </w:p>
          <w:p w14:paraId="078D5E70" w14:textId="6F9F121A" w:rsidR="00FB270A" w:rsidRDefault="00C70620" w:rsidP="00A26E0F">
            <w:pPr>
              <w:jc w:val="center"/>
              <w:rPr>
                <w:rFonts w:ascii="Times New Roman" w:hAnsi="Times New Roman" w:cs="Times New Roman"/>
                <w:b w:val="0"/>
                <w:bCs w:val="0"/>
                <w:sz w:val="24"/>
                <w:szCs w:val="24"/>
              </w:rPr>
            </w:pPr>
            <w:hyperlink r:id="rId18" w:history="1">
              <w:r w:rsidR="00FB270A" w:rsidRPr="008414FF">
                <w:rPr>
                  <w:rStyle w:val="Hipervnculo"/>
                  <w:rFonts w:ascii="Times New Roman" w:hAnsi="Times New Roman" w:cs="Times New Roman"/>
                  <w:sz w:val="24"/>
                  <w:szCs w:val="24"/>
                </w:rPr>
                <w:t>http://repositorio.utp.edu.co/dspace/bitstream/handle/11059/3151/711486132P153.pdf;sequence=1</w:t>
              </w:r>
            </w:hyperlink>
          </w:p>
          <w:p w14:paraId="448662C3" w14:textId="7287B239" w:rsidR="00FB270A" w:rsidRDefault="00FB270A" w:rsidP="00A26E0F">
            <w:pPr>
              <w:jc w:val="center"/>
              <w:rPr>
                <w:rFonts w:ascii="Times New Roman" w:hAnsi="Times New Roman" w:cs="Times New Roman"/>
                <w:b w:val="0"/>
                <w:bCs w:val="0"/>
                <w:sz w:val="24"/>
                <w:szCs w:val="24"/>
              </w:rPr>
            </w:pPr>
          </w:p>
          <w:p w14:paraId="69FB6E0C" w14:textId="77777777" w:rsidR="00FB270A" w:rsidRDefault="00FB270A" w:rsidP="00A26E0F">
            <w:pPr>
              <w:jc w:val="center"/>
              <w:rPr>
                <w:b w:val="0"/>
                <w:bCs w:val="0"/>
              </w:rPr>
            </w:pPr>
            <w:r>
              <w:t xml:space="preserve">LIZARAZO, Diego. La hermenéutica de la imagen, México D.F.: Siglo XXI Editores, 2004 </w:t>
            </w:r>
          </w:p>
          <w:p w14:paraId="6240C880" w14:textId="08C07321" w:rsidR="00FB270A" w:rsidRDefault="00FB270A" w:rsidP="00A26E0F">
            <w:pPr>
              <w:jc w:val="center"/>
            </w:pPr>
            <w:r>
              <w:t>METZ, Christian. El significante imaginario, Trad. De Josep Elias, Barcelona: Edit, Gustavo Gili, 1997</w:t>
            </w:r>
          </w:p>
          <w:p w14:paraId="5A0D6844" w14:textId="4F65EA25" w:rsidR="00FB270A" w:rsidRDefault="00FB270A" w:rsidP="00A26E0F">
            <w:pPr>
              <w:jc w:val="center"/>
            </w:pPr>
          </w:p>
          <w:p w14:paraId="13D4676F" w14:textId="77777777" w:rsidR="00FB270A" w:rsidRDefault="00FB270A" w:rsidP="00A26E0F">
            <w:pPr>
              <w:jc w:val="center"/>
              <w:rPr>
                <w:rFonts w:ascii="Times New Roman" w:hAnsi="Times New Roman" w:cs="Times New Roman"/>
                <w:b w:val="0"/>
                <w:bCs w:val="0"/>
                <w:sz w:val="24"/>
                <w:szCs w:val="24"/>
              </w:rPr>
            </w:pPr>
          </w:p>
          <w:p w14:paraId="0134BA02" w14:textId="6E86444C" w:rsidR="00FB270A" w:rsidRDefault="00FB270A" w:rsidP="00A26E0F">
            <w:pPr>
              <w:jc w:val="center"/>
              <w:rPr>
                <w:b w:val="0"/>
                <w:bCs w:val="0"/>
              </w:rPr>
            </w:pPr>
            <w:r>
              <w:t>SILVA, Armando. Una ciudad imaginada. Graffiti, expresión urbana. Téllez Universidad Nacional de Colombia, Bogotá, 1986</w:t>
            </w:r>
          </w:p>
          <w:p w14:paraId="2FF71BC9" w14:textId="35F1B162" w:rsidR="00FB270A" w:rsidRDefault="00FB270A" w:rsidP="00A26E0F">
            <w:pPr>
              <w:jc w:val="center"/>
              <w:rPr>
                <w:b w:val="0"/>
                <w:bCs w:val="0"/>
              </w:rPr>
            </w:pPr>
          </w:p>
          <w:p w14:paraId="142EBB65" w14:textId="77777777" w:rsidR="00FB270A" w:rsidRDefault="00FB270A" w:rsidP="00A26E0F">
            <w:pPr>
              <w:jc w:val="center"/>
              <w:rPr>
                <w:rFonts w:ascii="Times New Roman" w:hAnsi="Times New Roman" w:cs="Times New Roman"/>
                <w:b w:val="0"/>
                <w:bCs w:val="0"/>
                <w:sz w:val="24"/>
                <w:szCs w:val="24"/>
              </w:rPr>
            </w:pPr>
          </w:p>
          <w:p w14:paraId="71A61AA3" w14:textId="42ACBDD5" w:rsidR="00FB270A" w:rsidRDefault="00FB270A" w:rsidP="00FB270A">
            <w:pPr>
              <w:shd w:val="clear" w:color="auto" w:fill="FFFFFF"/>
              <w:spacing w:after="150" w:line="630" w:lineRule="atLeast"/>
              <w:outlineLvl w:val="0"/>
              <w:rPr>
                <w:rFonts w:ascii="Arial" w:eastAsia="Times New Roman" w:hAnsi="Arial" w:cs="Arial"/>
                <w:b w:val="0"/>
                <w:bCs w:val="0"/>
                <w:color w:val="000000"/>
                <w:spacing w:val="-23"/>
                <w:kern w:val="36"/>
                <w:sz w:val="24"/>
                <w:szCs w:val="24"/>
                <w:lang w:eastAsia="es-CO"/>
              </w:rPr>
            </w:pPr>
            <w:r w:rsidRPr="00FB270A">
              <w:rPr>
                <w:rFonts w:ascii="Arial" w:eastAsia="Times New Roman" w:hAnsi="Arial" w:cs="Arial"/>
                <w:color w:val="000000"/>
                <w:spacing w:val="-23"/>
                <w:kern w:val="36"/>
                <w:sz w:val="24"/>
                <w:szCs w:val="24"/>
                <w:lang w:eastAsia="es-CO"/>
              </w:rPr>
              <w:lastRenderedPageBreak/>
              <w:t>La semiótica del graffiti Bogotáno</w:t>
            </w:r>
            <w:r w:rsidR="00703940">
              <w:rPr>
                <w:rFonts w:ascii="Arial" w:eastAsia="Times New Roman" w:hAnsi="Arial" w:cs="Arial"/>
                <w:color w:val="000000"/>
                <w:spacing w:val="-23"/>
                <w:kern w:val="36"/>
                <w:sz w:val="24"/>
                <w:szCs w:val="24"/>
                <w:lang w:eastAsia="es-CO"/>
              </w:rPr>
              <w:t xml:space="preserve">- </w:t>
            </w:r>
            <w:hyperlink r:id="rId19" w:history="1">
              <w:r w:rsidR="00703940" w:rsidRPr="008414FF">
                <w:rPr>
                  <w:rStyle w:val="Hipervnculo"/>
                  <w:rFonts w:ascii="Arial" w:eastAsia="Times New Roman" w:hAnsi="Arial" w:cs="Arial"/>
                  <w:spacing w:val="-23"/>
                  <w:kern w:val="36"/>
                  <w:sz w:val="24"/>
                  <w:szCs w:val="24"/>
                  <w:lang w:eastAsia="es-CO"/>
                </w:rPr>
                <w:t>https://es.calameo.com/books/0004775299bfba7148321</w:t>
              </w:r>
            </w:hyperlink>
          </w:p>
          <w:p w14:paraId="0EECF4A9" w14:textId="20E904BF" w:rsidR="00703940" w:rsidRDefault="00703940" w:rsidP="00703940">
            <w:pPr>
              <w:shd w:val="clear" w:color="auto" w:fill="FFFFFF"/>
              <w:spacing w:before="300" w:after="150"/>
              <w:outlineLvl w:val="2"/>
              <w:rPr>
                <w:rFonts w:ascii="Times New Roman" w:eastAsia="Times New Roman" w:hAnsi="Times New Roman" w:cs="Times New Roman"/>
                <w:color w:val="000000"/>
                <w:sz w:val="24"/>
                <w:szCs w:val="24"/>
                <w:lang w:eastAsia="es-CO"/>
              </w:rPr>
            </w:pPr>
            <w:r w:rsidRPr="00703940">
              <w:rPr>
                <w:rFonts w:ascii="Times New Roman" w:eastAsia="Times New Roman" w:hAnsi="Times New Roman" w:cs="Times New Roman"/>
                <w:b w:val="0"/>
                <w:bCs w:val="0"/>
                <w:color w:val="000000"/>
                <w:sz w:val="24"/>
                <w:szCs w:val="24"/>
                <w:lang w:eastAsia="es-CO"/>
              </w:rPr>
              <w:t>La puerta como texto: (semiótica textual de los graffiti de universidad)</w:t>
            </w:r>
            <w:r>
              <w:t xml:space="preserve"> </w:t>
            </w:r>
            <w:hyperlink r:id="rId20" w:history="1">
              <w:r w:rsidRPr="008414FF">
                <w:rPr>
                  <w:rStyle w:val="Hipervnculo"/>
                  <w:rFonts w:ascii="Times New Roman" w:eastAsia="Times New Roman" w:hAnsi="Times New Roman" w:cs="Times New Roman"/>
                  <w:sz w:val="24"/>
                  <w:szCs w:val="24"/>
                  <w:lang w:eastAsia="es-CO"/>
                </w:rPr>
                <w:t>http://www.cervantesvirtual.com/obra-visor/signa-revista-de-la-asociacion-espanola-de-semiotica--15/html/dcd92966-2dc6-11e2-b417-000475f5bda5_12.html</w:t>
              </w:r>
            </w:hyperlink>
          </w:p>
          <w:p w14:paraId="6168525C" w14:textId="47D0D256" w:rsidR="00703940" w:rsidRPr="00703940" w:rsidRDefault="00703940" w:rsidP="00264368">
            <w:pPr>
              <w:numPr>
                <w:ilvl w:val="0"/>
                <w:numId w:val="1"/>
              </w:numPr>
              <w:shd w:val="clear" w:color="auto" w:fill="FFFFFF"/>
              <w:spacing w:before="300" w:beforeAutospacing="1" w:after="150" w:afterAutospacing="1"/>
              <w:jc w:val="both"/>
              <w:outlineLvl w:val="2"/>
              <w:rPr>
                <w:rFonts w:ascii="Times New Roman" w:eastAsia="Times New Roman" w:hAnsi="Times New Roman" w:cs="Times New Roman"/>
                <w:color w:val="000000"/>
                <w:sz w:val="24"/>
                <w:szCs w:val="24"/>
                <w:lang w:eastAsia="es-CO"/>
              </w:rPr>
            </w:pPr>
            <w:r w:rsidRPr="00703940">
              <w:rPr>
                <w:rFonts w:ascii="Times New Roman" w:eastAsia="Times New Roman" w:hAnsi="Times New Roman" w:cs="Times New Roman"/>
                <w:color w:val="000000"/>
                <w:sz w:val="26"/>
                <w:szCs w:val="26"/>
                <w:lang w:eastAsia="es-CO"/>
              </w:rPr>
              <w:t>ECO, U. (1977). </w:t>
            </w:r>
            <w:r w:rsidRPr="00703940">
              <w:rPr>
                <w:rFonts w:ascii="Times New Roman" w:eastAsia="Times New Roman" w:hAnsi="Times New Roman" w:cs="Times New Roman"/>
                <w:i/>
                <w:iCs/>
                <w:color w:val="000000"/>
                <w:sz w:val="26"/>
                <w:szCs w:val="26"/>
                <w:lang w:eastAsia="es-CO"/>
              </w:rPr>
              <w:t>Tratado de Semiótica general.</w:t>
            </w:r>
            <w:r w:rsidRPr="00703940">
              <w:rPr>
                <w:rFonts w:ascii="Times New Roman" w:eastAsia="Times New Roman" w:hAnsi="Times New Roman" w:cs="Times New Roman"/>
                <w:color w:val="000000"/>
                <w:sz w:val="26"/>
                <w:szCs w:val="26"/>
                <w:lang w:eastAsia="es-CO"/>
              </w:rPr>
              <w:t> Barcelona: Lumen.</w:t>
            </w:r>
          </w:p>
          <w:p w14:paraId="3121F939" w14:textId="60A195EB" w:rsidR="00703940" w:rsidRPr="004E34C0" w:rsidRDefault="00703940" w:rsidP="00264368">
            <w:pPr>
              <w:numPr>
                <w:ilvl w:val="0"/>
                <w:numId w:val="1"/>
              </w:numPr>
              <w:shd w:val="clear" w:color="auto" w:fill="FFFFFF"/>
              <w:spacing w:before="300" w:beforeAutospacing="1" w:after="150" w:afterAutospacing="1"/>
              <w:jc w:val="both"/>
              <w:outlineLvl w:val="2"/>
              <w:rPr>
                <w:rFonts w:ascii="Times New Roman" w:eastAsia="Times New Roman" w:hAnsi="Times New Roman" w:cs="Times New Roman"/>
                <w:color w:val="000000"/>
                <w:sz w:val="24"/>
                <w:szCs w:val="24"/>
                <w:lang w:eastAsia="es-CO"/>
              </w:rPr>
            </w:pPr>
            <w:r>
              <w:rPr>
                <w:color w:val="000000"/>
                <w:sz w:val="26"/>
                <w:szCs w:val="26"/>
                <w:shd w:val="clear" w:color="auto" w:fill="FFFFFF"/>
              </w:rPr>
              <w:t>ISENBERG, H. (1987). «Cuestiones fundamentales de tipología textual». En </w:t>
            </w:r>
            <w:r>
              <w:rPr>
                <w:rStyle w:val="nfasis"/>
                <w:color w:val="000000"/>
                <w:sz w:val="26"/>
                <w:szCs w:val="26"/>
                <w:shd w:val="clear" w:color="auto" w:fill="FFFFFF"/>
              </w:rPr>
              <w:t>Lingüística del texto</w:t>
            </w:r>
            <w:r>
              <w:rPr>
                <w:color w:val="000000"/>
                <w:sz w:val="26"/>
                <w:szCs w:val="26"/>
                <w:shd w:val="clear" w:color="auto" w:fill="FFFFFF"/>
              </w:rPr>
              <w:t>, E. Bernárdez (comp.), 95-131. Madrid: Arco Libros</w:t>
            </w:r>
          </w:p>
          <w:p w14:paraId="3201480E" w14:textId="4DA4ABE5" w:rsidR="004E34C0" w:rsidRDefault="004E34C0" w:rsidP="004E34C0">
            <w:pPr>
              <w:shd w:val="clear" w:color="auto" w:fill="FFFFFF"/>
              <w:spacing w:before="300" w:beforeAutospacing="1" w:after="150" w:afterAutospacing="1"/>
              <w:jc w:val="both"/>
              <w:outlineLvl w:val="2"/>
              <w:rPr>
                <w:b w:val="0"/>
                <w:bCs w:val="0"/>
              </w:rPr>
            </w:pPr>
            <w:r>
              <w:t>ANÁLISIS SEMIÓTICO DE LAS FORMAS DE EXPRESIÓN VISUALES CREADAS POR LOS JÓVENES EN SANTIAGO DE CALI, A PARTIR DEL USO DEL ESTENCIL</w:t>
            </w:r>
          </w:p>
          <w:p w14:paraId="4163508D" w14:textId="504D2BDE" w:rsidR="004E34C0" w:rsidRPr="00703940" w:rsidRDefault="004E34C0" w:rsidP="004E34C0">
            <w:pPr>
              <w:shd w:val="clear" w:color="auto" w:fill="FFFFFF"/>
              <w:spacing w:before="300" w:beforeAutospacing="1" w:after="150" w:afterAutospacing="1"/>
              <w:jc w:val="both"/>
              <w:outlineLvl w:val="2"/>
              <w:rPr>
                <w:rFonts w:ascii="Times New Roman" w:eastAsia="Times New Roman" w:hAnsi="Times New Roman" w:cs="Times New Roman"/>
                <w:color w:val="000000"/>
                <w:sz w:val="24"/>
                <w:szCs w:val="24"/>
                <w:lang w:eastAsia="es-CO"/>
              </w:rPr>
            </w:pPr>
            <w:r w:rsidRPr="004E34C0">
              <w:rPr>
                <w:rFonts w:ascii="Times New Roman" w:eastAsia="Times New Roman" w:hAnsi="Times New Roman" w:cs="Times New Roman"/>
                <w:color w:val="000000"/>
                <w:sz w:val="24"/>
                <w:szCs w:val="24"/>
                <w:lang w:eastAsia="es-CO"/>
              </w:rPr>
              <w:t>https://red.uao.edu.co/bitstream/handle/10614/5546/TCS01870.pdf?sequence=1&amp;isAllowed=y</w:t>
            </w:r>
          </w:p>
          <w:p w14:paraId="05385D56" w14:textId="75455EE5" w:rsidR="0075475C" w:rsidRDefault="0075475C" w:rsidP="0075475C">
            <w:pPr>
              <w:shd w:val="clear" w:color="auto" w:fill="FFFFFF"/>
              <w:spacing w:before="100" w:beforeAutospacing="1" w:after="100" w:afterAutospacing="1"/>
              <w:rPr>
                <w:rFonts w:ascii="Arial" w:eastAsia="Times New Roman" w:hAnsi="Arial" w:cs="Arial"/>
                <w:b w:val="0"/>
                <w:bCs w:val="0"/>
                <w:color w:val="000000"/>
                <w:sz w:val="19"/>
                <w:szCs w:val="19"/>
                <w:lang w:eastAsia="es-CO"/>
              </w:rPr>
            </w:pPr>
            <w:r w:rsidRPr="0075475C">
              <w:rPr>
                <w:rFonts w:ascii="Arial" w:eastAsia="Times New Roman" w:hAnsi="Arial" w:cs="Arial"/>
                <w:color w:val="000000"/>
                <w:sz w:val="19"/>
                <w:szCs w:val="19"/>
                <w:lang w:eastAsia="es-CO"/>
              </w:rPr>
              <w:t>Mueses, Oscar (2014) </w:t>
            </w:r>
            <w:hyperlink r:id="rId21" w:history="1">
              <w:r w:rsidRPr="0075475C">
                <w:rPr>
                  <w:rFonts w:ascii="Arial" w:eastAsia="Times New Roman" w:hAnsi="Arial" w:cs="Arial"/>
                  <w:i/>
                  <w:iCs/>
                  <w:color w:val="0645AD"/>
                  <w:sz w:val="19"/>
                  <w:szCs w:val="19"/>
                  <w:u w:val="single"/>
                  <w:lang w:eastAsia="es-CO"/>
                </w:rPr>
                <w:t>Arrabal de sombras.</w:t>
              </w:r>
            </w:hyperlink>
            <w:r w:rsidRPr="0075475C">
              <w:rPr>
                <w:rFonts w:ascii="Arial" w:eastAsia="Times New Roman" w:hAnsi="Arial" w:cs="Arial"/>
                <w:color w:val="000000"/>
                <w:sz w:val="19"/>
                <w:szCs w:val="19"/>
                <w:lang w:eastAsia="es-CO"/>
              </w:rPr>
              <w:t> Informe final de Trabajo de Grado. Universidad de Nariño, San Juan de Pasto.</w:t>
            </w:r>
          </w:p>
          <w:p w14:paraId="01567D18" w14:textId="6E09A59B" w:rsidR="0075475C" w:rsidRPr="0075475C" w:rsidRDefault="0075475C" w:rsidP="0075475C">
            <w:pPr>
              <w:shd w:val="clear" w:color="auto" w:fill="FFFFFF"/>
              <w:spacing w:before="100" w:beforeAutospacing="1" w:after="100" w:afterAutospacing="1"/>
              <w:rPr>
                <w:rFonts w:ascii="Arial" w:eastAsia="Times New Roman" w:hAnsi="Arial" w:cs="Arial"/>
                <w:color w:val="000000"/>
                <w:sz w:val="19"/>
                <w:szCs w:val="19"/>
                <w:lang w:eastAsia="es-CO"/>
              </w:rPr>
            </w:pPr>
            <w:r w:rsidRPr="00366953">
              <w:rPr>
                <w:rFonts w:ascii="Times New Roman" w:eastAsia="Times New Roman" w:hAnsi="Times New Roman" w:cs="Times New Roman"/>
                <w:sz w:val="24"/>
                <w:szCs w:val="24"/>
                <w:lang w:val="es-ES"/>
              </w:rPr>
              <w:t>http://sired.udenar.edu.co/view/divisions/tg=5Flilcli/2015.html</w:t>
            </w:r>
          </w:p>
          <w:p w14:paraId="081ADECC" w14:textId="7751BD69" w:rsidR="00FB270A" w:rsidRDefault="00FB270A" w:rsidP="0075475C">
            <w:pPr>
              <w:pBdr>
                <w:bottom w:val="single" w:sz="6" w:space="0" w:color="606060"/>
              </w:pBdr>
              <w:shd w:val="clear" w:color="auto" w:fill="FFFFFF"/>
              <w:spacing w:before="450" w:after="100" w:afterAutospacing="1"/>
              <w:outlineLvl w:val="1"/>
              <w:rPr>
                <w:rFonts w:ascii="Times New Roman" w:hAnsi="Times New Roman" w:cs="Times New Roman"/>
                <w:b w:val="0"/>
                <w:bCs w:val="0"/>
                <w:sz w:val="24"/>
                <w:szCs w:val="24"/>
              </w:rPr>
            </w:pPr>
            <w:bookmarkStart w:id="0" w:name="group_O"/>
            <w:bookmarkEnd w:id="0"/>
          </w:p>
          <w:p w14:paraId="3A069773" w14:textId="77777777" w:rsidR="00FB270A" w:rsidRDefault="00FB270A" w:rsidP="00A26E0F">
            <w:pPr>
              <w:jc w:val="center"/>
              <w:rPr>
                <w:rFonts w:ascii="Times New Roman" w:hAnsi="Times New Roman" w:cs="Times New Roman"/>
                <w:b w:val="0"/>
                <w:bCs w:val="0"/>
                <w:sz w:val="24"/>
                <w:szCs w:val="24"/>
              </w:rPr>
            </w:pPr>
          </w:p>
          <w:p w14:paraId="02F44245" w14:textId="77777777" w:rsidR="00FB270A" w:rsidRDefault="00FB270A" w:rsidP="00A26E0F">
            <w:pPr>
              <w:jc w:val="center"/>
              <w:rPr>
                <w:rFonts w:ascii="Times New Roman" w:hAnsi="Times New Roman" w:cs="Times New Roman"/>
                <w:b w:val="0"/>
                <w:bCs w:val="0"/>
                <w:sz w:val="24"/>
                <w:szCs w:val="24"/>
              </w:rPr>
            </w:pPr>
          </w:p>
          <w:p w14:paraId="1252B04F" w14:textId="29ECF809" w:rsidR="00FB270A" w:rsidRPr="00BB0F7B" w:rsidRDefault="00FB270A" w:rsidP="00A26E0F">
            <w:pPr>
              <w:jc w:val="center"/>
              <w:rPr>
                <w:rFonts w:ascii="Times New Roman" w:hAnsi="Times New Roman" w:cs="Times New Roman"/>
                <w:sz w:val="24"/>
                <w:szCs w:val="24"/>
              </w:rPr>
            </w:pPr>
          </w:p>
        </w:tc>
        <w:tc>
          <w:tcPr>
            <w:tcW w:w="7655" w:type="dxa"/>
          </w:tcPr>
          <w:p w14:paraId="09427AEE" w14:textId="77777777" w:rsidR="006627F1" w:rsidRPr="00BB0F7B" w:rsidRDefault="006627F1" w:rsidP="00A26E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BB0F7B">
              <w:rPr>
                <w:rFonts w:ascii="Times New Roman" w:eastAsia="Times New Roman" w:hAnsi="Times New Roman" w:cs="Times New Roman"/>
                <w:sz w:val="24"/>
                <w:szCs w:val="24"/>
              </w:rPr>
              <w:lastRenderedPageBreak/>
              <w:t>Análisis semiótico de los grafitis en zona urbana de Pasto.</w:t>
            </w:r>
          </w:p>
          <w:p w14:paraId="5672A0BA" w14:textId="77777777" w:rsidR="006627F1" w:rsidRPr="00BB0F7B" w:rsidRDefault="006627F1" w:rsidP="00A26E0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402" w:type="dxa"/>
          </w:tcPr>
          <w:p w14:paraId="068CD61E" w14:textId="77777777" w:rsidR="006627F1" w:rsidRPr="00BB0F7B" w:rsidRDefault="006627F1" w:rsidP="00A26E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63FEE881" w14:textId="77777777" w:rsidR="006627F1" w:rsidRPr="00BB0F7B" w:rsidRDefault="006627F1" w:rsidP="00A26E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B0F7B">
              <w:rPr>
                <w:rFonts w:ascii="Times New Roman" w:eastAsia="Times New Roman" w:hAnsi="Times New Roman" w:cs="Times New Roman"/>
                <w:sz w:val="24"/>
                <w:szCs w:val="24"/>
              </w:rPr>
              <w:t>9:30 a.m. – 10:00</w:t>
            </w:r>
          </w:p>
        </w:tc>
      </w:tr>
      <w:tr w:rsidR="00B92742" w:rsidRPr="00BB0F7B" w14:paraId="1F76B01B" w14:textId="77777777" w:rsidTr="008E6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14:paraId="2712DE91" w14:textId="77777777" w:rsidR="006627F1" w:rsidRDefault="006627F1" w:rsidP="00A26E0F">
            <w:pPr>
              <w:jc w:val="center"/>
              <w:rPr>
                <w:rFonts w:ascii="Times New Roman" w:hAnsi="Times New Roman" w:cs="Times New Roman"/>
                <w:b w:val="0"/>
                <w:bCs w:val="0"/>
                <w:sz w:val="24"/>
                <w:szCs w:val="24"/>
                <w:lang w:val="es-ES"/>
              </w:rPr>
            </w:pPr>
            <w:r w:rsidRPr="00BB0F7B">
              <w:rPr>
                <w:rFonts w:ascii="Times New Roman" w:hAnsi="Times New Roman" w:cs="Times New Roman"/>
                <w:sz w:val="24"/>
                <w:szCs w:val="24"/>
                <w:lang w:val="es-ES"/>
              </w:rPr>
              <w:t>Chaves Santacruz Sarha María</w:t>
            </w:r>
          </w:p>
          <w:p w14:paraId="461BC2FA" w14:textId="77777777" w:rsidR="008E6A29" w:rsidRDefault="008E6A29" w:rsidP="008E6A29">
            <w:r>
              <w:t>El estudio de tres variables sociolingüísticas</w:t>
            </w:r>
          </w:p>
          <w:p w14:paraId="3213DD3E" w14:textId="77777777" w:rsidR="008E6A29" w:rsidRDefault="00C70620" w:rsidP="008E6A29">
            <w:hyperlink r:id="rId22" w:history="1">
              <w:r w:rsidR="008E6A29" w:rsidRPr="008414FF">
                <w:rPr>
                  <w:rStyle w:val="Hipervnculo"/>
                </w:rPr>
                <w:t>https://repositorio.uchile.cl/bitstream/handle/2250/132560/El-estudio-de-tres-variables-sociolinguisticas.pdf?sequence=1&amp;isAllowed=y</w:t>
              </w:r>
            </w:hyperlink>
          </w:p>
          <w:p w14:paraId="3F1B66FE" w14:textId="270485CF" w:rsidR="008E6A29" w:rsidRDefault="008E6A29" w:rsidP="008E6A29">
            <w:pPr>
              <w:rPr>
                <w:b w:val="0"/>
                <w:bCs w:val="0"/>
              </w:rPr>
            </w:pPr>
            <w:r>
              <w:t>ANÁLISIS SOCIOLINGÜÍSTICO DE LAS FORMAS DE TRATAMIENTO EMPLEADAS POR CHOFERES Y SPARRING DE LA RUTA OLAYACENTRO DE CARTAGENADIANA PAULINA TORRES RENTERIA</w:t>
            </w:r>
          </w:p>
          <w:p w14:paraId="738E1CB4" w14:textId="2DF022AC" w:rsidR="008E6A29" w:rsidRDefault="008E6A29" w:rsidP="008E6A29">
            <w:pPr>
              <w:rPr>
                <w:b w:val="0"/>
                <w:bCs w:val="0"/>
              </w:rPr>
            </w:pPr>
          </w:p>
          <w:p w14:paraId="706EEEEF" w14:textId="77777777" w:rsidR="008E6A29" w:rsidRDefault="008E6A29" w:rsidP="008E6A29"/>
          <w:p w14:paraId="74E47FCF" w14:textId="3220EE27" w:rsidR="008E6A29" w:rsidRDefault="008E6A29" w:rsidP="008E6A29">
            <w:pPr>
              <w:rPr>
                <w:b w:val="0"/>
                <w:bCs w:val="0"/>
              </w:rPr>
            </w:pPr>
            <w:r>
              <w:t>ANÁLISIS SOCIOLINGÜÍSTICO DE LAS FORMAS DE TRATAMIENTO EMPLEADAS POR CHOFERES Y SPARRING DE LA RUTA OLAYACENTRO DE CARTAGENADIANA PAULINA TORRES RENTERIA</w:t>
            </w:r>
          </w:p>
          <w:p w14:paraId="345D1A5F" w14:textId="77777777" w:rsidR="008E6A29" w:rsidRDefault="008E6A29" w:rsidP="008E6A29"/>
          <w:p w14:paraId="72C97DEF" w14:textId="77777777" w:rsidR="008E6A29" w:rsidRDefault="008E6A29" w:rsidP="008E6A29">
            <w:pPr>
              <w:rPr>
                <w:color w:val="FF0000"/>
              </w:rPr>
            </w:pPr>
            <w:r w:rsidRPr="007A272A">
              <w:rPr>
                <w:color w:val="FF0000"/>
              </w:rPr>
              <w:t>Bravo, Rafael 2016 “Galerías y plazas de mercado como espacio de conservación cultural y producción audiovisual.” Revista Nexus Comunicación (Universidad del Valle) 20: 146–167. DOI:10.25100/nc.v0i20.1843.</w:t>
            </w:r>
          </w:p>
          <w:p w14:paraId="36F12858" w14:textId="77777777" w:rsidR="008E6A29" w:rsidRDefault="008E6A29" w:rsidP="008E6A29">
            <w:pPr>
              <w:rPr>
                <w:color w:val="FF0000"/>
              </w:rPr>
            </w:pPr>
            <w:r>
              <w:t>Transacciones discursivas, economía simbólica y cocinas de la Afromemoria en la Plaza de Mercado de Cali</w:t>
            </w:r>
          </w:p>
          <w:p w14:paraId="5CA58ECF" w14:textId="77777777" w:rsidR="008E6A29" w:rsidRPr="007A272A" w:rsidRDefault="008E6A29" w:rsidP="008E6A29">
            <w:pPr>
              <w:rPr>
                <w:color w:val="FF0000"/>
              </w:rPr>
            </w:pPr>
            <w:r>
              <w:t>Granda, Germán de 1974 “Diatopía, diastratia y diacronía de un fenómeno fonético dialectal en el occidente de Colombia (oclusión glotal en los departamentos de Cauca y Nariño).” Thesaurus: boletín del Instituto Caro y Cuervo 29: 221–253.</w:t>
            </w:r>
          </w:p>
          <w:p w14:paraId="100A2FB0" w14:textId="77777777" w:rsidR="008E6A29" w:rsidRDefault="008E6A29" w:rsidP="00A26E0F">
            <w:pPr>
              <w:jc w:val="center"/>
              <w:rPr>
                <w:rFonts w:ascii="Times New Roman" w:eastAsia="Times New Roman" w:hAnsi="Times New Roman" w:cs="Times New Roman"/>
                <w:b w:val="0"/>
                <w:bCs w:val="0"/>
                <w:sz w:val="24"/>
                <w:szCs w:val="24"/>
                <w:lang w:val="es-ES"/>
              </w:rPr>
            </w:pPr>
          </w:p>
          <w:p w14:paraId="71D41BEC" w14:textId="77777777" w:rsidR="00541F8A" w:rsidRDefault="00541F8A" w:rsidP="00541F8A">
            <w:r>
              <w:lastRenderedPageBreak/>
              <w:t>metodología sociolinguistica</w:t>
            </w:r>
          </w:p>
          <w:p w14:paraId="217C749C" w14:textId="3F7311F0" w:rsidR="00541F8A" w:rsidRDefault="00C70620" w:rsidP="00541F8A">
            <w:pPr>
              <w:rPr>
                <w:b w:val="0"/>
                <w:bCs w:val="0"/>
              </w:rPr>
            </w:pPr>
            <w:hyperlink r:id="rId23" w:history="1">
              <w:r w:rsidR="00541F8A" w:rsidRPr="008414FF">
                <w:rPr>
                  <w:rStyle w:val="Hipervnculo"/>
                </w:rPr>
                <w:t>file:///C:/Users/Asus%20VivoBook/Downloads/Dialnet-MetodologiaSociolinguistica-1708831.pdf</w:t>
              </w:r>
            </w:hyperlink>
          </w:p>
          <w:p w14:paraId="2D5673FE" w14:textId="77777777" w:rsidR="00541F8A" w:rsidRDefault="00541F8A" w:rsidP="00541F8A">
            <w:pPr>
              <w:rPr>
                <w:b w:val="0"/>
                <w:bCs w:val="0"/>
              </w:rPr>
            </w:pPr>
          </w:p>
          <w:p w14:paraId="449D7100" w14:textId="77777777" w:rsidR="00541F8A" w:rsidRDefault="00541F8A" w:rsidP="00541F8A">
            <w:pPr>
              <w:rPr>
                <w:b w:val="0"/>
                <w:bCs w:val="0"/>
              </w:rPr>
            </w:pPr>
          </w:p>
          <w:p w14:paraId="688CEB7D" w14:textId="77777777" w:rsidR="00541F8A" w:rsidRDefault="00541F8A" w:rsidP="00541F8A">
            <w:r>
              <w:t>OTRO tema</w:t>
            </w:r>
          </w:p>
          <w:p w14:paraId="01331419" w14:textId="77777777" w:rsidR="00541F8A" w:rsidRDefault="00541F8A" w:rsidP="00541F8A">
            <w:r>
              <w:t>Ver Universo e identidad sociolingüística carranguera</w:t>
            </w:r>
          </w:p>
          <w:p w14:paraId="1F96B5F6" w14:textId="77777777" w:rsidR="00541F8A" w:rsidRDefault="00C70620" w:rsidP="00541F8A">
            <w:hyperlink r:id="rId24" w:history="1">
              <w:r w:rsidR="00541F8A" w:rsidRPr="008414FF">
                <w:rPr>
                  <w:rStyle w:val="Hipervnculo"/>
                </w:rPr>
                <w:t>https://repositorio.uptc.edu.co/bitstream/001/2340/1/TGT_990.pdf</w:t>
              </w:r>
            </w:hyperlink>
          </w:p>
          <w:p w14:paraId="73CF5EA7" w14:textId="77777777" w:rsidR="00541F8A" w:rsidRDefault="00541F8A" w:rsidP="00541F8A">
            <w:r>
              <w:t>identidad sociolinguistica de la música campesina los alegres d e genoy</w:t>
            </w:r>
          </w:p>
          <w:p w14:paraId="47A26632" w14:textId="13A4B4EF" w:rsidR="00541F8A" w:rsidRDefault="00366953" w:rsidP="00541F8A">
            <w:pPr>
              <w:rPr>
                <w:rFonts w:ascii="Arial" w:hAnsi="Arial" w:cs="Arial"/>
                <w:b w:val="0"/>
                <w:bCs w:val="0"/>
                <w:color w:val="000000"/>
                <w:sz w:val="19"/>
                <w:szCs w:val="19"/>
                <w:shd w:val="clear" w:color="auto" w:fill="FFFFFF"/>
              </w:rPr>
            </w:pPr>
            <w:r>
              <w:rPr>
                <w:rStyle w:val="personname"/>
                <w:rFonts w:ascii="Arial" w:hAnsi="Arial" w:cs="Arial"/>
                <w:color w:val="000000"/>
                <w:sz w:val="19"/>
                <w:szCs w:val="19"/>
                <w:shd w:val="clear" w:color="auto" w:fill="FFFFFF"/>
              </w:rPr>
              <w:t>Mora, Francely</w:t>
            </w:r>
            <w:r>
              <w:rPr>
                <w:rFonts w:ascii="Arial" w:hAnsi="Arial" w:cs="Arial"/>
                <w:color w:val="000000"/>
                <w:sz w:val="19"/>
                <w:szCs w:val="19"/>
                <w:shd w:val="clear" w:color="auto" w:fill="FFFFFF"/>
              </w:rPr>
              <w:t> y </w:t>
            </w:r>
            <w:r>
              <w:rPr>
                <w:rStyle w:val="personname"/>
                <w:rFonts w:ascii="Arial" w:hAnsi="Arial" w:cs="Arial"/>
                <w:color w:val="000000"/>
                <w:sz w:val="19"/>
                <w:szCs w:val="19"/>
                <w:shd w:val="clear" w:color="auto" w:fill="FFFFFF"/>
              </w:rPr>
              <w:t>Vallejo, Silvana</w:t>
            </w:r>
            <w:r>
              <w:rPr>
                <w:rFonts w:ascii="Arial" w:hAnsi="Arial" w:cs="Arial"/>
                <w:color w:val="000000"/>
                <w:sz w:val="19"/>
                <w:szCs w:val="19"/>
                <w:shd w:val="clear" w:color="auto" w:fill="FFFFFF"/>
              </w:rPr>
              <w:t> (2015) </w:t>
            </w:r>
            <w:hyperlink r:id="rId25" w:history="1">
              <w:r>
                <w:rPr>
                  <w:rStyle w:val="nfasis"/>
                  <w:rFonts w:ascii="Arial" w:hAnsi="Arial" w:cs="Arial"/>
                  <w:color w:val="FF0000"/>
                  <w:sz w:val="19"/>
                  <w:szCs w:val="19"/>
                  <w:u w:val="single"/>
                  <w:shd w:val="clear" w:color="auto" w:fill="FFFFFF"/>
                </w:rPr>
                <w:t>El Argót juvenil y su influencia comunicacional en la didáctica de la lengua en los estudiantes de grado 11-1 de la I.E.M. Centro de Integración Popular.</w:t>
              </w:r>
            </w:hyperlink>
            <w:r>
              <w:rPr>
                <w:rFonts w:ascii="Arial" w:hAnsi="Arial" w:cs="Arial"/>
                <w:color w:val="000000"/>
                <w:sz w:val="19"/>
                <w:szCs w:val="19"/>
                <w:shd w:val="clear" w:color="auto" w:fill="FFFFFF"/>
              </w:rPr>
              <w:t> Informe final de Trabajo de Grado. Universidad De Nariño, San Juan De Pasto.</w:t>
            </w:r>
            <w:r>
              <w:t xml:space="preserve"> </w:t>
            </w:r>
            <w:hyperlink r:id="rId26" w:history="1">
              <w:r w:rsidRPr="008414FF">
                <w:rPr>
                  <w:rStyle w:val="Hipervnculo"/>
                  <w:rFonts w:ascii="Arial" w:hAnsi="Arial" w:cs="Arial"/>
                  <w:sz w:val="19"/>
                  <w:szCs w:val="19"/>
                  <w:shd w:val="clear" w:color="auto" w:fill="FFFFFF"/>
                </w:rPr>
                <w:t>http://sired.udenar.edu.co/view/divisions/tg=5Flilcli/2015.html</w:t>
              </w:r>
            </w:hyperlink>
          </w:p>
          <w:p w14:paraId="000A0936" w14:textId="77777777" w:rsidR="00366953" w:rsidRDefault="00366953" w:rsidP="00541F8A">
            <w:pPr>
              <w:rPr>
                <w:rFonts w:ascii="Arial" w:hAnsi="Arial" w:cs="Arial"/>
                <w:b w:val="0"/>
                <w:bCs w:val="0"/>
                <w:color w:val="000000"/>
                <w:sz w:val="19"/>
                <w:szCs w:val="19"/>
                <w:shd w:val="clear" w:color="auto" w:fill="FFFFFF"/>
              </w:rPr>
            </w:pPr>
          </w:p>
          <w:p w14:paraId="099DBE4F" w14:textId="77777777" w:rsidR="00366953" w:rsidRDefault="00366953" w:rsidP="00366953">
            <w:pPr>
              <w:pStyle w:val="NormalWeb"/>
              <w:shd w:val="clear" w:color="auto" w:fill="FFFFFF"/>
              <w:rPr>
                <w:rFonts w:ascii="Arial" w:hAnsi="Arial" w:cs="Arial"/>
                <w:color w:val="000000"/>
                <w:sz w:val="19"/>
                <w:szCs w:val="19"/>
              </w:rPr>
            </w:pPr>
            <w:r>
              <w:rPr>
                <w:rStyle w:val="personname"/>
                <w:rFonts w:ascii="Arial" w:hAnsi="Arial" w:cs="Arial"/>
                <w:color w:val="000000"/>
                <w:sz w:val="19"/>
                <w:szCs w:val="19"/>
              </w:rPr>
              <w:t>Portilla, Laura</w:t>
            </w:r>
            <w:r>
              <w:rPr>
                <w:rFonts w:ascii="Arial" w:hAnsi="Arial" w:cs="Arial"/>
                <w:color w:val="000000"/>
                <w:sz w:val="19"/>
                <w:szCs w:val="19"/>
              </w:rPr>
              <w:t> y </w:t>
            </w:r>
            <w:r>
              <w:rPr>
                <w:rStyle w:val="personname"/>
                <w:rFonts w:ascii="Arial" w:hAnsi="Arial" w:cs="Arial"/>
                <w:color w:val="000000"/>
                <w:sz w:val="19"/>
                <w:szCs w:val="19"/>
              </w:rPr>
              <w:t>Rosero, Claudia</w:t>
            </w:r>
            <w:r>
              <w:rPr>
                <w:rFonts w:ascii="Arial" w:hAnsi="Arial" w:cs="Arial"/>
                <w:color w:val="000000"/>
                <w:sz w:val="19"/>
                <w:szCs w:val="19"/>
              </w:rPr>
              <w:t> (2015) </w:t>
            </w:r>
            <w:hyperlink r:id="rId27" w:history="1">
              <w:r>
                <w:rPr>
                  <w:rStyle w:val="nfasis"/>
                  <w:rFonts w:ascii="Arial" w:hAnsi="Arial" w:cs="Arial"/>
                  <w:color w:val="FF0000"/>
                  <w:sz w:val="19"/>
                  <w:szCs w:val="19"/>
                  <w:u w:val="single"/>
                </w:rPr>
                <w:t>¿Cuál es tu palabra? un estudio de disponibilidad léxica en estudiantes preuniversitarios de la Ciudad de Pasto.</w:t>
              </w:r>
            </w:hyperlink>
            <w:r>
              <w:rPr>
                <w:rFonts w:ascii="Arial" w:hAnsi="Arial" w:cs="Arial"/>
                <w:color w:val="000000"/>
                <w:sz w:val="19"/>
                <w:szCs w:val="19"/>
              </w:rPr>
              <w:t> Informe final de Trabajo de Grado. Universidad de Nariño, Pasto, Colombia.</w:t>
            </w:r>
          </w:p>
          <w:p w14:paraId="0D34B9BC" w14:textId="54DF820F" w:rsidR="00366953" w:rsidRPr="00BB0F7B" w:rsidRDefault="00366953" w:rsidP="00541F8A">
            <w:pPr>
              <w:rPr>
                <w:rFonts w:ascii="Times New Roman" w:eastAsia="Times New Roman" w:hAnsi="Times New Roman" w:cs="Times New Roman"/>
                <w:sz w:val="24"/>
                <w:szCs w:val="24"/>
                <w:lang w:val="es-ES"/>
              </w:rPr>
            </w:pPr>
            <w:r w:rsidRPr="00366953">
              <w:rPr>
                <w:rFonts w:ascii="Times New Roman" w:eastAsia="Times New Roman" w:hAnsi="Times New Roman" w:cs="Times New Roman"/>
                <w:sz w:val="24"/>
                <w:szCs w:val="24"/>
                <w:lang w:val="es-ES"/>
              </w:rPr>
              <w:t>http://sired.udenar.edu.co/view/divisions/tg=5Flilcli/2015.html</w:t>
            </w:r>
          </w:p>
        </w:tc>
        <w:tc>
          <w:tcPr>
            <w:tcW w:w="7655" w:type="dxa"/>
          </w:tcPr>
          <w:p w14:paraId="3AC6082F" w14:textId="77777777" w:rsidR="006627F1" w:rsidRDefault="006627F1" w:rsidP="00A26E0F">
            <w:pPr>
              <w:pStyle w:val="Prrafodelista"/>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ES"/>
              </w:rPr>
            </w:pPr>
            <w:r w:rsidRPr="00BB0F7B">
              <w:rPr>
                <w:rFonts w:ascii="Times New Roman" w:hAnsi="Times New Roman" w:cs="Times New Roman"/>
                <w:sz w:val="24"/>
                <w:szCs w:val="24"/>
                <w:lang w:val="es-ES"/>
              </w:rPr>
              <w:lastRenderedPageBreak/>
              <w:t>Las Galerías O Plazas De Mercado De La Ciudad De Pasto Como Espacio Para La Conservación De La Lengua Y La Cultura</w:t>
            </w:r>
          </w:p>
          <w:p w14:paraId="5A34D754" w14:textId="77777777" w:rsidR="006627F1" w:rsidRDefault="006627F1" w:rsidP="00A26E0F">
            <w:pPr>
              <w:pStyle w:val="Prrafodelista"/>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s-ES"/>
              </w:rPr>
            </w:pPr>
          </w:p>
          <w:p w14:paraId="38358CB4" w14:textId="205A206F" w:rsidR="006627F1" w:rsidRDefault="006627F1" w:rsidP="00A26E0F">
            <w:pPr>
              <w:pStyle w:val="Prrafodelista"/>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s-ES"/>
              </w:rPr>
            </w:pPr>
            <w:r>
              <w:rPr>
                <w:rFonts w:ascii="Times New Roman" w:hAnsi="Times New Roman" w:cs="Times New Roman"/>
                <w:b/>
                <w:bCs/>
                <w:sz w:val="24"/>
                <w:szCs w:val="24"/>
                <w:lang w:val="es-ES"/>
              </w:rPr>
              <w:t>Se reprograma por problemas de conectividad</w:t>
            </w:r>
          </w:p>
          <w:p w14:paraId="3C9B05C3" w14:textId="2238CF9A" w:rsidR="008E6A29" w:rsidRDefault="008E6A29" w:rsidP="00A26E0F">
            <w:pPr>
              <w:pStyle w:val="Prrafodelista"/>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s-ES"/>
              </w:rPr>
            </w:pPr>
          </w:p>
          <w:p w14:paraId="7880FE8A" w14:textId="281E7F12" w:rsidR="008E6A29" w:rsidRDefault="008E6A29" w:rsidP="00A26E0F">
            <w:pPr>
              <w:pStyle w:val="Prrafodelista"/>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s-ES"/>
              </w:rPr>
            </w:pPr>
            <w:r>
              <w:rPr>
                <w:rFonts w:ascii="Times New Roman" w:hAnsi="Times New Roman" w:cs="Times New Roman"/>
                <w:b/>
                <w:bCs/>
                <w:sz w:val="24"/>
                <w:szCs w:val="24"/>
                <w:lang w:val="es-ES"/>
              </w:rPr>
              <w:t>DELIMITAR:</w:t>
            </w:r>
          </w:p>
          <w:p w14:paraId="4FAFA7BB" w14:textId="20C29ABC" w:rsidR="008E6A29" w:rsidRDefault="008E6A29" w:rsidP="00A26E0F">
            <w:pPr>
              <w:pStyle w:val="Prrafodelista"/>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s-ES"/>
              </w:rPr>
            </w:pPr>
          </w:p>
          <w:p w14:paraId="71A55F73" w14:textId="34FDAC88" w:rsidR="008E6A29" w:rsidRDefault="008E6A29" w:rsidP="008E6A29">
            <w:pPr>
              <w:cnfStyle w:val="000000100000" w:firstRow="0" w:lastRow="0" w:firstColumn="0" w:lastColumn="0" w:oddVBand="0" w:evenVBand="0" w:oddHBand="1" w:evenHBand="0" w:firstRowFirstColumn="0" w:firstRowLastColumn="0" w:lastRowFirstColumn="0" w:lastRowLastColumn="0"/>
            </w:pPr>
            <w:r>
              <w:t>Caracterizar sociolingüísticamente el repertorio de los recursos prosódicos enunciativos, globales y locales, del español habla</w:t>
            </w:r>
          </w:p>
          <w:p w14:paraId="02D0B2D4" w14:textId="77777777" w:rsidR="008E6A29" w:rsidRDefault="008E6A29" w:rsidP="008E6A29">
            <w:pPr>
              <w:cnfStyle w:val="000000100000" w:firstRow="0" w:lastRow="0" w:firstColumn="0" w:lastColumn="0" w:oddVBand="0" w:evenVBand="0" w:oddHBand="1" w:evenHBand="0" w:firstRowFirstColumn="0" w:firstRowLastColumn="0" w:lastRowFirstColumn="0" w:lastRowLastColumn="0"/>
            </w:pPr>
          </w:p>
          <w:p w14:paraId="59D96F48" w14:textId="77777777" w:rsidR="008E6A29" w:rsidRDefault="008E6A29" w:rsidP="008E6A29">
            <w:pPr>
              <w:cnfStyle w:val="000000100000" w:firstRow="0" w:lastRow="0" w:firstColumn="0" w:lastColumn="0" w:oddVBand="0" w:evenVBand="0" w:oddHBand="1" w:evenHBand="0" w:firstRowFirstColumn="0" w:firstRowLastColumn="0" w:lastRowFirstColumn="0" w:lastRowLastColumn="0"/>
            </w:pPr>
            <w:r>
              <w:t>El contexto de situación – teorías y definición</w:t>
            </w:r>
          </w:p>
          <w:p w14:paraId="058F028A" w14:textId="77777777" w:rsidR="008E6A29" w:rsidRDefault="008E6A29" w:rsidP="008E6A29">
            <w:pPr>
              <w:cnfStyle w:val="000000100000" w:firstRow="0" w:lastRow="0" w:firstColumn="0" w:lastColumn="0" w:oddVBand="0" w:evenVBand="0" w:oddHBand="1" w:evenHBand="0" w:firstRowFirstColumn="0" w:firstRowLastColumn="0" w:lastRowFirstColumn="0" w:lastRowLastColumn="0"/>
            </w:pPr>
            <w:r>
              <w:t>Reflexiones sobre el ámbito lingüístico del mercado</w:t>
            </w:r>
          </w:p>
          <w:p w14:paraId="5A611264" w14:textId="77777777" w:rsidR="008E6A29" w:rsidRDefault="008E6A29" w:rsidP="008E6A29">
            <w:pPr>
              <w:cnfStyle w:val="000000100000" w:firstRow="0" w:lastRow="0" w:firstColumn="0" w:lastColumn="0" w:oddVBand="0" w:evenVBand="0" w:oddHBand="1" w:evenHBand="0" w:firstRowFirstColumn="0" w:firstRowLastColumn="0" w:lastRowFirstColumn="0" w:lastRowLastColumn="0"/>
            </w:pPr>
            <w:r>
              <w:t>¿Cómo abordar el estudio de la plaza de mercado, más allá de la interminable lista de ingredientes exóticos que nos ofrece a la vista, los recetarios regionales y sus técnicas artesanales, el repertorio de frases de fiel pertenencia al terruño que aún se lleva en las alforjas, los índices de migraciones y desplazamientos, y aprovechar nuestra investigación de campo en toda su densidad semántica y semiótica?</w:t>
            </w:r>
          </w:p>
          <w:p w14:paraId="64B6E40E" w14:textId="69EA4FC6" w:rsidR="008E6A29" w:rsidRDefault="008E6A29" w:rsidP="008E6A29">
            <w:pPr>
              <w:cnfStyle w:val="000000100000" w:firstRow="0" w:lastRow="0" w:firstColumn="0" w:lastColumn="0" w:oddVBand="0" w:evenVBand="0" w:oddHBand="1" w:evenHBand="0" w:firstRowFirstColumn="0" w:firstRowLastColumn="0" w:lastRowFirstColumn="0" w:lastRowLastColumn="0"/>
            </w:pPr>
            <w:r>
              <w:lastRenderedPageBreak/>
              <w:t>Los datos recogidos en las plazas de mercado caleñas representan sociolectos contemporáneos que se alejan progresivamente de los patrones fonéticos y morfosintácticos de generaciones anteriores a medida que se acercan a las pautas transrregionales, pero todavía manifiestan características lingüísticas propias no sólo de la región sino también de los entornos afrocolombianos.</w:t>
            </w:r>
          </w:p>
          <w:p w14:paraId="5D034488" w14:textId="6168FAEF" w:rsidR="008E6A29" w:rsidRDefault="008E6A29" w:rsidP="008E6A29">
            <w:pPr>
              <w:cnfStyle w:val="000000100000" w:firstRow="0" w:lastRow="0" w:firstColumn="0" w:lastColumn="0" w:oddVBand="0" w:evenVBand="0" w:oddHBand="1" w:evenHBand="0" w:firstRowFirstColumn="0" w:firstRowLastColumn="0" w:lastRowFirstColumn="0" w:lastRowLastColumn="0"/>
            </w:pPr>
          </w:p>
          <w:p w14:paraId="61C898E8" w14:textId="77777777" w:rsidR="008E6A29" w:rsidRDefault="008E6A29" w:rsidP="008E6A29">
            <w:pPr>
              <w:cnfStyle w:val="000000100000" w:firstRow="0" w:lastRow="0" w:firstColumn="0" w:lastColumn="0" w:oddVBand="0" w:evenVBand="0" w:oddHBand="1" w:evenHBand="0" w:firstRowFirstColumn="0" w:firstRowLastColumn="0" w:lastRowFirstColumn="0" w:lastRowLastColumn="0"/>
            </w:pPr>
            <w:r>
              <w:t>1) variación lingüística; ésta se puede producir en un nivel profundo ( p.e., eliminación de un fonema del sistema de que se trata) o en un nivel de superficie. En el plano fonético</w:t>
            </w:r>
          </w:p>
          <w:p w14:paraId="679EF01E" w14:textId="77777777" w:rsidR="008E6A29" w:rsidRDefault="008E6A29" w:rsidP="008E6A29">
            <w:pPr>
              <w:cnfStyle w:val="000000100000" w:firstRow="0" w:lastRow="0" w:firstColumn="0" w:lastColumn="0" w:oddVBand="0" w:evenVBand="0" w:oddHBand="1" w:evenHBand="0" w:firstRowFirstColumn="0" w:firstRowLastColumn="0" w:lastRowFirstColumn="0" w:lastRowLastColumn="0"/>
            </w:pPr>
            <w:r>
              <w:t>2 variación psicolingüistica; es individual y se registra a nivel de superficie</w:t>
            </w:r>
          </w:p>
          <w:p w14:paraId="576EA80E" w14:textId="77777777" w:rsidR="008E6A29" w:rsidRDefault="008E6A29" w:rsidP="008E6A29">
            <w:pPr>
              <w:cnfStyle w:val="000000100000" w:firstRow="0" w:lastRow="0" w:firstColumn="0" w:lastColumn="0" w:oddVBand="0" w:evenVBand="0" w:oddHBand="1" w:evenHBand="0" w:firstRowFirstColumn="0" w:firstRowLastColumn="0" w:lastRowFirstColumn="0" w:lastRowLastColumn="0"/>
            </w:pPr>
            <w:r>
              <w:t>en los lapsus, falsas partidas, omisiones, etc. ( cf. Laver, 1971), y</w:t>
            </w:r>
          </w:p>
          <w:p w14:paraId="4B321646" w14:textId="77777777" w:rsidR="008E6A29" w:rsidRDefault="008E6A29" w:rsidP="008E6A29">
            <w:pPr>
              <w:cnfStyle w:val="000000100000" w:firstRow="0" w:lastRow="0" w:firstColumn="0" w:lastColumn="0" w:oddVBand="0" w:evenVBand="0" w:oddHBand="1" w:evenHBand="0" w:firstRowFirstColumn="0" w:firstRowLastColumn="0" w:lastRowFirstColumn="0" w:lastRowLastColumn="0"/>
            </w:pPr>
            <w:r>
              <w:t>3-variación sociolingüística; se produce también a nivel de superficie, en la actuación, y se trata de estructuras lingüísticas que cavarían con las estructuras sociales. Además, la existencia de formas sociales diversas ( sociolectos, variedades contextuales ) y de varias generaciones de hablantes, por lo menos, una generación joven opuesta a una vieja, nos permite estudiar y describir los cambios en progreso</w:t>
            </w:r>
          </w:p>
          <w:p w14:paraId="136F8163" w14:textId="37C36F48" w:rsidR="008E6A29" w:rsidRDefault="008E6A29" w:rsidP="008E6A29">
            <w:pPr>
              <w:cnfStyle w:val="000000100000" w:firstRow="0" w:lastRow="0" w:firstColumn="0" w:lastColumn="0" w:oddVBand="0" w:evenVBand="0" w:oddHBand="1" w:evenHBand="0" w:firstRowFirstColumn="0" w:firstRowLastColumn="0" w:lastRowFirstColumn="0" w:lastRowLastColumn="0"/>
            </w:pPr>
          </w:p>
          <w:p w14:paraId="5F90FF76" w14:textId="77777777" w:rsidR="008E6A29" w:rsidRDefault="008E6A29" w:rsidP="008E6A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s-ES"/>
              </w:rPr>
            </w:pPr>
          </w:p>
          <w:p w14:paraId="5E155CA8" w14:textId="749075F0" w:rsidR="008E6A29" w:rsidRDefault="008E6A29" w:rsidP="00A26E0F">
            <w:pPr>
              <w:pStyle w:val="Prrafodelista"/>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s-ES"/>
              </w:rPr>
            </w:pPr>
          </w:p>
          <w:p w14:paraId="65098161" w14:textId="38B5568E" w:rsidR="008E6A29" w:rsidRDefault="008E6A29" w:rsidP="00A26E0F">
            <w:pPr>
              <w:pStyle w:val="Prrafodelista"/>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s-ES"/>
              </w:rPr>
            </w:pPr>
          </w:p>
          <w:p w14:paraId="1FC66A24" w14:textId="77777777" w:rsidR="008E6A29" w:rsidRPr="00BB0F7B" w:rsidRDefault="008E6A29" w:rsidP="00A26E0F">
            <w:pPr>
              <w:pStyle w:val="Prrafodelista"/>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s-ES"/>
              </w:rPr>
            </w:pPr>
          </w:p>
          <w:p w14:paraId="7963B166"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3402" w:type="dxa"/>
          </w:tcPr>
          <w:p w14:paraId="0099985C" w14:textId="77777777" w:rsidR="006627F1" w:rsidRPr="00BB0F7B" w:rsidRDefault="006627F1" w:rsidP="00A26E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10:00 – 10:30 am</w:t>
            </w:r>
          </w:p>
        </w:tc>
      </w:tr>
    </w:tbl>
    <w:p w14:paraId="1CED5E7A" w14:textId="38186A11" w:rsidR="003A2C8F" w:rsidRDefault="003A2C8F"/>
    <w:p w14:paraId="1BA9EE76" w14:textId="612DE800" w:rsidR="0094033E" w:rsidRDefault="0094033E"/>
    <w:p w14:paraId="22BBFACA" w14:textId="77777777" w:rsidR="0094033E" w:rsidRPr="0094033E" w:rsidRDefault="0094033E" w:rsidP="0094033E">
      <w:pPr>
        <w:shd w:val="clear" w:color="auto" w:fill="FFFFFF"/>
        <w:spacing w:before="100" w:beforeAutospacing="1" w:after="100" w:afterAutospacing="1" w:line="240" w:lineRule="auto"/>
        <w:rPr>
          <w:rFonts w:ascii="Arial" w:eastAsia="Times New Roman" w:hAnsi="Arial" w:cs="Arial"/>
          <w:color w:val="000000"/>
          <w:sz w:val="19"/>
          <w:szCs w:val="19"/>
          <w:lang w:eastAsia="es-CO"/>
        </w:rPr>
      </w:pPr>
      <w:r w:rsidRPr="0094033E">
        <w:rPr>
          <w:rFonts w:ascii="Arial" w:eastAsia="Times New Roman" w:hAnsi="Arial" w:cs="Arial"/>
          <w:color w:val="000000"/>
          <w:sz w:val="19"/>
          <w:szCs w:val="19"/>
          <w:lang w:eastAsia="es-CO"/>
        </w:rPr>
        <w:t>Paz, Luz y Mora, Erica (2013) </w:t>
      </w:r>
      <w:hyperlink r:id="rId28" w:history="1">
        <w:r w:rsidRPr="0094033E">
          <w:rPr>
            <w:rFonts w:ascii="Arial" w:eastAsia="Times New Roman" w:hAnsi="Arial" w:cs="Arial"/>
            <w:i/>
            <w:iCs/>
            <w:color w:val="0645AD"/>
            <w:sz w:val="19"/>
            <w:szCs w:val="19"/>
            <w:u w:val="single"/>
            <w:lang w:eastAsia="es-CO"/>
          </w:rPr>
          <w:t>“Leche y miel”: una propuesta didáctica para desarrollar la competencia literaria en los jóvenes del grado séptimo secciones dos, cuatro y nueve de La Institución Educativa Municipal Inem Sede Luis Delfín Insuasty Rodríguez – Pasto en el año escolar 2012.</w:t>
        </w:r>
      </w:hyperlink>
      <w:r w:rsidRPr="0094033E">
        <w:rPr>
          <w:rFonts w:ascii="Arial" w:eastAsia="Times New Roman" w:hAnsi="Arial" w:cs="Arial"/>
          <w:color w:val="000000"/>
          <w:sz w:val="19"/>
          <w:szCs w:val="19"/>
          <w:lang w:eastAsia="es-CO"/>
        </w:rPr>
        <w:t> Informe final de Trabajo de Grado. Universidad de Nariño, San Juan de Pasto.</w:t>
      </w:r>
    </w:p>
    <w:p w14:paraId="2090D9B2" w14:textId="77777777" w:rsidR="0094033E" w:rsidRPr="0094033E" w:rsidRDefault="0094033E" w:rsidP="0094033E">
      <w:pPr>
        <w:pBdr>
          <w:bottom w:val="single" w:sz="6" w:space="0" w:color="606060"/>
        </w:pBdr>
        <w:shd w:val="clear" w:color="auto" w:fill="FFFFFF"/>
        <w:spacing w:before="450" w:after="100" w:afterAutospacing="1" w:line="240" w:lineRule="auto"/>
        <w:outlineLvl w:val="1"/>
        <w:rPr>
          <w:rFonts w:ascii="Arial" w:eastAsia="Times New Roman" w:hAnsi="Arial" w:cs="Arial"/>
          <w:b/>
          <w:bCs/>
          <w:color w:val="606060"/>
          <w:sz w:val="21"/>
          <w:szCs w:val="21"/>
          <w:lang w:eastAsia="es-CO"/>
        </w:rPr>
      </w:pPr>
      <w:bookmarkStart w:id="1" w:name="group_R"/>
      <w:bookmarkEnd w:id="1"/>
      <w:r w:rsidRPr="0094033E">
        <w:rPr>
          <w:rFonts w:ascii="Arial" w:eastAsia="Times New Roman" w:hAnsi="Arial" w:cs="Arial"/>
          <w:b/>
          <w:bCs/>
          <w:color w:val="606060"/>
          <w:sz w:val="21"/>
          <w:szCs w:val="21"/>
          <w:lang w:eastAsia="es-CO"/>
        </w:rPr>
        <w:t>R</w:t>
      </w:r>
    </w:p>
    <w:p w14:paraId="392A3E9D" w14:textId="7F9C576F" w:rsidR="0094033E" w:rsidRDefault="0094033E">
      <w:pPr>
        <w:rPr>
          <w:rFonts w:ascii="Arial" w:hAnsi="Arial" w:cs="Arial"/>
          <w:color w:val="000000"/>
          <w:sz w:val="19"/>
          <w:szCs w:val="19"/>
          <w:shd w:val="clear" w:color="auto" w:fill="FFFFFF"/>
        </w:rPr>
      </w:pPr>
      <w:r>
        <w:rPr>
          <w:rStyle w:val="personname"/>
          <w:rFonts w:ascii="Arial" w:hAnsi="Arial" w:cs="Arial"/>
          <w:color w:val="000000"/>
          <w:sz w:val="19"/>
          <w:szCs w:val="19"/>
          <w:shd w:val="clear" w:color="auto" w:fill="FFFFFF"/>
        </w:rPr>
        <w:t>Contreras, Javier</w:t>
      </w:r>
      <w:r>
        <w:rPr>
          <w:rFonts w:ascii="Arial" w:hAnsi="Arial" w:cs="Arial"/>
          <w:color w:val="000000"/>
          <w:sz w:val="19"/>
          <w:szCs w:val="19"/>
          <w:shd w:val="clear" w:color="auto" w:fill="FFFFFF"/>
        </w:rPr>
        <w:t> y </w:t>
      </w:r>
      <w:r>
        <w:rPr>
          <w:rStyle w:val="personname"/>
          <w:rFonts w:ascii="Arial" w:hAnsi="Arial" w:cs="Arial"/>
          <w:color w:val="000000"/>
          <w:sz w:val="19"/>
          <w:szCs w:val="19"/>
          <w:shd w:val="clear" w:color="auto" w:fill="FFFFFF"/>
        </w:rPr>
        <w:t>Contreras, Carlos</w:t>
      </w:r>
      <w:r>
        <w:rPr>
          <w:rFonts w:ascii="Arial" w:hAnsi="Arial" w:cs="Arial"/>
          <w:color w:val="000000"/>
          <w:sz w:val="19"/>
          <w:szCs w:val="19"/>
          <w:shd w:val="clear" w:color="auto" w:fill="FFFFFF"/>
        </w:rPr>
        <w:t> (2012) </w:t>
      </w:r>
      <w:hyperlink r:id="rId29" w:history="1">
        <w:r>
          <w:rPr>
            <w:rStyle w:val="nfasis"/>
            <w:rFonts w:ascii="Arial" w:hAnsi="Arial" w:cs="Arial"/>
            <w:color w:val="0645AD"/>
            <w:sz w:val="19"/>
            <w:szCs w:val="19"/>
            <w:u w:val="single"/>
            <w:shd w:val="clear" w:color="auto" w:fill="FFFFFF"/>
          </w:rPr>
          <w:t>Estrés académico y deserción estudiantil: retos para la educación superior.</w:t>
        </w:r>
      </w:hyperlink>
      <w:r>
        <w:rPr>
          <w:rFonts w:ascii="Arial" w:hAnsi="Arial" w:cs="Arial"/>
          <w:color w:val="000000"/>
          <w:sz w:val="19"/>
          <w:szCs w:val="19"/>
          <w:shd w:val="clear" w:color="auto" w:fill="FFFFFF"/>
        </w:rPr>
        <w:t> Informe final de Trabajo de Grado. Universidad de Nariño, San Juan de Pasto.</w:t>
      </w:r>
    </w:p>
    <w:p w14:paraId="2BD3452C" w14:textId="0A08EF56" w:rsidR="005873A0" w:rsidRDefault="005873A0">
      <w:r>
        <w:rPr>
          <w:rStyle w:val="personname"/>
          <w:rFonts w:ascii="Arial" w:hAnsi="Arial" w:cs="Arial"/>
          <w:color w:val="000000"/>
          <w:sz w:val="19"/>
          <w:szCs w:val="19"/>
          <w:shd w:val="clear" w:color="auto" w:fill="FFFFFF"/>
        </w:rPr>
        <w:t>Bernal, Sandra</w:t>
      </w:r>
      <w:r>
        <w:rPr>
          <w:rFonts w:ascii="Arial" w:hAnsi="Arial" w:cs="Arial"/>
          <w:color w:val="000000"/>
          <w:sz w:val="19"/>
          <w:szCs w:val="19"/>
          <w:shd w:val="clear" w:color="auto" w:fill="FFFFFF"/>
        </w:rPr>
        <w:t> y </w:t>
      </w:r>
      <w:r>
        <w:rPr>
          <w:rStyle w:val="personname"/>
          <w:rFonts w:ascii="Arial" w:hAnsi="Arial" w:cs="Arial"/>
          <w:color w:val="000000"/>
          <w:sz w:val="19"/>
          <w:szCs w:val="19"/>
          <w:shd w:val="clear" w:color="auto" w:fill="FFFFFF"/>
        </w:rPr>
        <w:t>Mesa, Vanessa</w:t>
      </w:r>
      <w:r>
        <w:rPr>
          <w:rFonts w:ascii="Arial" w:hAnsi="Arial" w:cs="Arial"/>
          <w:color w:val="000000"/>
          <w:sz w:val="19"/>
          <w:szCs w:val="19"/>
          <w:shd w:val="clear" w:color="auto" w:fill="FFFFFF"/>
        </w:rPr>
        <w:t> (2010) </w:t>
      </w:r>
      <w:hyperlink r:id="rId30" w:history="1">
        <w:r>
          <w:rPr>
            <w:rStyle w:val="nfasis"/>
            <w:rFonts w:ascii="Arial" w:hAnsi="Arial" w:cs="Arial"/>
            <w:color w:val="0645AD"/>
            <w:sz w:val="19"/>
            <w:szCs w:val="19"/>
            <w:u w:val="single"/>
            <w:shd w:val="clear" w:color="auto" w:fill="FFFFFF"/>
          </w:rPr>
          <w:t>La poesía: una práctica del desarreglo de los sentidos.</w:t>
        </w:r>
      </w:hyperlink>
      <w:r>
        <w:rPr>
          <w:rFonts w:ascii="Arial" w:hAnsi="Arial" w:cs="Arial"/>
          <w:color w:val="000000"/>
          <w:sz w:val="19"/>
          <w:szCs w:val="19"/>
          <w:shd w:val="clear" w:color="auto" w:fill="FFFFFF"/>
        </w:rPr>
        <w:t> Informe final de Trabajo de Grado. Universidad de Nariño - SIRED.</w:t>
      </w:r>
    </w:p>
    <w:sectPr w:rsidR="005873A0" w:rsidSect="008E6A29">
      <w:pgSz w:w="24480" w:h="15840" w:orient="landscape" w:code="119"/>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0431E"/>
    <w:multiLevelType w:val="multilevel"/>
    <w:tmpl w:val="55B2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F1"/>
    <w:rsid w:val="000603C6"/>
    <w:rsid w:val="00366953"/>
    <w:rsid w:val="003A2C8F"/>
    <w:rsid w:val="003F078C"/>
    <w:rsid w:val="003F4757"/>
    <w:rsid w:val="00444E1A"/>
    <w:rsid w:val="004E34C0"/>
    <w:rsid w:val="005138DA"/>
    <w:rsid w:val="00541F8A"/>
    <w:rsid w:val="005873A0"/>
    <w:rsid w:val="006627F1"/>
    <w:rsid w:val="00703940"/>
    <w:rsid w:val="0075475C"/>
    <w:rsid w:val="008E6A29"/>
    <w:rsid w:val="0094033E"/>
    <w:rsid w:val="00990BDF"/>
    <w:rsid w:val="00A1562D"/>
    <w:rsid w:val="00B21DEA"/>
    <w:rsid w:val="00B92742"/>
    <w:rsid w:val="00C70620"/>
    <w:rsid w:val="00D3765B"/>
    <w:rsid w:val="00EF6F67"/>
    <w:rsid w:val="00FB270A"/>
    <w:rsid w:val="00FC7C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C0ACC"/>
  <w15:chartTrackingRefBased/>
  <w15:docId w15:val="{1788B13A-2083-4102-B619-14294219F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7F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627F1"/>
    <w:pPr>
      <w:ind w:left="720"/>
      <w:contextualSpacing/>
    </w:pPr>
  </w:style>
  <w:style w:type="table" w:styleId="Tablaconcuadrcula4-nfasis5">
    <w:name w:val="Grid Table 4 Accent 5"/>
    <w:basedOn w:val="Tablanormal"/>
    <w:uiPriority w:val="49"/>
    <w:rsid w:val="006627F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ipervnculo">
    <w:name w:val="Hyperlink"/>
    <w:basedOn w:val="Fuentedeprrafopredeter"/>
    <w:uiPriority w:val="99"/>
    <w:unhideWhenUsed/>
    <w:rsid w:val="00444E1A"/>
    <w:rPr>
      <w:color w:val="0563C1" w:themeColor="hyperlink"/>
      <w:u w:val="single"/>
    </w:rPr>
  </w:style>
  <w:style w:type="character" w:styleId="Mencinsinresolver">
    <w:name w:val="Unresolved Mention"/>
    <w:basedOn w:val="Fuentedeprrafopredeter"/>
    <w:uiPriority w:val="99"/>
    <w:semiHidden/>
    <w:unhideWhenUsed/>
    <w:rsid w:val="00444E1A"/>
    <w:rPr>
      <w:color w:val="605E5C"/>
      <w:shd w:val="clear" w:color="auto" w:fill="E1DFDD"/>
    </w:rPr>
  </w:style>
  <w:style w:type="character" w:styleId="Textoennegrita">
    <w:name w:val="Strong"/>
    <w:basedOn w:val="Fuentedeprrafopredeter"/>
    <w:uiPriority w:val="22"/>
    <w:qFormat/>
    <w:rsid w:val="00FC7CF2"/>
    <w:rPr>
      <w:b/>
      <w:bCs/>
    </w:rPr>
  </w:style>
  <w:style w:type="character" w:styleId="nfasis">
    <w:name w:val="Emphasis"/>
    <w:basedOn w:val="Fuentedeprrafopredeter"/>
    <w:uiPriority w:val="20"/>
    <w:qFormat/>
    <w:rsid w:val="00FC7CF2"/>
    <w:rPr>
      <w:i/>
      <w:iCs/>
    </w:rPr>
  </w:style>
  <w:style w:type="character" w:customStyle="1" w:styleId="personname">
    <w:name w:val="person_name"/>
    <w:basedOn w:val="Fuentedeprrafopredeter"/>
    <w:rsid w:val="00366953"/>
  </w:style>
  <w:style w:type="paragraph" w:styleId="NormalWeb">
    <w:name w:val="Normal (Web)"/>
    <w:basedOn w:val="Normal"/>
    <w:uiPriority w:val="99"/>
    <w:semiHidden/>
    <w:unhideWhenUsed/>
    <w:rsid w:val="00366953"/>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350732">
      <w:bodyDiv w:val="1"/>
      <w:marLeft w:val="0"/>
      <w:marRight w:val="0"/>
      <w:marTop w:val="0"/>
      <w:marBottom w:val="0"/>
      <w:divBdr>
        <w:top w:val="none" w:sz="0" w:space="0" w:color="auto"/>
        <w:left w:val="none" w:sz="0" w:space="0" w:color="auto"/>
        <w:bottom w:val="none" w:sz="0" w:space="0" w:color="auto"/>
        <w:right w:val="none" w:sz="0" w:space="0" w:color="auto"/>
      </w:divBdr>
    </w:div>
    <w:div w:id="404496510">
      <w:bodyDiv w:val="1"/>
      <w:marLeft w:val="0"/>
      <w:marRight w:val="0"/>
      <w:marTop w:val="0"/>
      <w:marBottom w:val="0"/>
      <w:divBdr>
        <w:top w:val="none" w:sz="0" w:space="0" w:color="auto"/>
        <w:left w:val="none" w:sz="0" w:space="0" w:color="auto"/>
        <w:bottom w:val="none" w:sz="0" w:space="0" w:color="auto"/>
        <w:right w:val="none" w:sz="0" w:space="0" w:color="auto"/>
      </w:divBdr>
    </w:div>
    <w:div w:id="519126520">
      <w:bodyDiv w:val="1"/>
      <w:marLeft w:val="0"/>
      <w:marRight w:val="0"/>
      <w:marTop w:val="0"/>
      <w:marBottom w:val="0"/>
      <w:divBdr>
        <w:top w:val="none" w:sz="0" w:space="0" w:color="auto"/>
        <w:left w:val="none" w:sz="0" w:space="0" w:color="auto"/>
        <w:bottom w:val="none" w:sz="0" w:space="0" w:color="auto"/>
        <w:right w:val="none" w:sz="0" w:space="0" w:color="auto"/>
      </w:divBdr>
    </w:div>
    <w:div w:id="572273961">
      <w:bodyDiv w:val="1"/>
      <w:marLeft w:val="0"/>
      <w:marRight w:val="0"/>
      <w:marTop w:val="0"/>
      <w:marBottom w:val="0"/>
      <w:divBdr>
        <w:top w:val="none" w:sz="0" w:space="0" w:color="auto"/>
        <w:left w:val="none" w:sz="0" w:space="0" w:color="auto"/>
        <w:bottom w:val="none" w:sz="0" w:space="0" w:color="auto"/>
        <w:right w:val="none" w:sz="0" w:space="0" w:color="auto"/>
      </w:divBdr>
    </w:div>
    <w:div w:id="591277144">
      <w:bodyDiv w:val="1"/>
      <w:marLeft w:val="0"/>
      <w:marRight w:val="0"/>
      <w:marTop w:val="0"/>
      <w:marBottom w:val="0"/>
      <w:divBdr>
        <w:top w:val="none" w:sz="0" w:space="0" w:color="auto"/>
        <w:left w:val="none" w:sz="0" w:space="0" w:color="auto"/>
        <w:bottom w:val="none" w:sz="0" w:space="0" w:color="auto"/>
        <w:right w:val="none" w:sz="0" w:space="0" w:color="auto"/>
      </w:divBdr>
    </w:div>
    <w:div w:id="925186217">
      <w:bodyDiv w:val="1"/>
      <w:marLeft w:val="0"/>
      <w:marRight w:val="0"/>
      <w:marTop w:val="0"/>
      <w:marBottom w:val="0"/>
      <w:divBdr>
        <w:top w:val="none" w:sz="0" w:space="0" w:color="auto"/>
        <w:left w:val="none" w:sz="0" w:space="0" w:color="auto"/>
        <w:bottom w:val="none" w:sz="0" w:space="0" w:color="auto"/>
        <w:right w:val="none" w:sz="0" w:space="0" w:color="auto"/>
      </w:divBdr>
    </w:div>
    <w:div w:id="1226604282">
      <w:bodyDiv w:val="1"/>
      <w:marLeft w:val="0"/>
      <w:marRight w:val="0"/>
      <w:marTop w:val="0"/>
      <w:marBottom w:val="0"/>
      <w:divBdr>
        <w:top w:val="none" w:sz="0" w:space="0" w:color="auto"/>
        <w:left w:val="none" w:sz="0" w:space="0" w:color="auto"/>
        <w:bottom w:val="none" w:sz="0" w:space="0" w:color="auto"/>
        <w:right w:val="none" w:sz="0" w:space="0" w:color="auto"/>
      </w:divBdr>
    </w:div>
    <w:div w:id="1448815078">
      <w:bodyDiv w:val="1"/>
      <w:marLeft w:val="0"/>
      <w:marRight w:val="0"/>
      <w:marTop w:val="0"/>
      <w:marBottom w:val="0"/>
      <w:divBdr>
        <w:top w:val="none" w:sz="0" w:space="0" w:color="auto"/>
        <w:left w:val="none" w:sz="0" w:space="0" w:color="auto"/>
        <w:bottom w:val="none" w:sz="0" w:space="0" w:color="auto"/>
        <w:right w:val="none" w:sz="0" w:space="0" w:color="auto"/>
      </w:divBdr>
    </w:div>
    <w:div w:id="1712459238">
      <w:bodyDiv w:val="1"/>
      <w:marLeft w:val="0"/>
      <w:marRight w:val="0"/>
      <w:marTop w:val="0"/>
      <w:marBottom w:val="0"/>
      <w:divBdr>
        <w:top w:val="none" w:sz="0" w:space="0" w:color="auto"/>
        <w:left w:val="none" w:sz="0" w:space="0" w:color="auto"/>
        <w:bottom w:val="none" w:sz="0" w:space="0" w:color="auto"/>
        <w:right w:val="none" w:sz="0" w:space="0" w:color="auto"/>
      </w:divBdr>
    </w:div>
    <w:div w:id="176595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oteca2.ucab.edu.ve/anexos/biblioteca/marc/texto/AAP4190.pdf" TargetMode="External"/><Relationship Id="rId13" Type="http://schemas.openxmlformats.org/officeDocument/2006/relationships/hyperlink" Target="https://www.unicauca.edu.co/editorial/es/resena/la-aportacion-teorica-de-javier-tobar-al-conocimiento-del-carnaval-de-negros-y-blancos-en" TargetMode="External"/><Relationship Id="rId18" Type="http://schemas.openxmlformats.org/officeDocument/2006/relationships/hyperlink" Target="http://repositorio.utp.edu.co/dspace/bitstream/handle/11059/3151/711486132P153.pdf;sequence=1" TargetMode="External"/><Relationship Id="rId26" Type="http://schemas.openxmlformats.org/officeDocument/2006/relationships/hyperlink" Target="http://sired.udenar.edu.co/view/divisions/tg=5Flilcli/2015.html" TargetMode="External"/><Relationship Id="rId3" Type="http://schemas.openxmlformats.org/officeDocument/2006/relationships/settings" Target="settings.xml"/><Relationship Id="rId21" Type="http://schemas.openxmlformats.org/officeDocument/2006/relationships/hyperlink" Target="http://sired.udenar.edu.co/1948/" TargetMode="External"/><Relationship Id="rId7" Type="http://schemas.openxmlformats.org/officeDocument/2006/relationships/hyperlink" Target="file:///C:/Users/Usuario/Downloads/THUM_BolanosBobadillaRociodelPilar_2010%20(1).pdf" TargetMode="External"/><Relationship Id="rId12" Type="http://schemas.openxmlformats.org/officeDocument/2006/relationships/hyperlink" Target="http://www.escuelaguardianesdelcarnaval.com/investigacion/mascaras.html" TargetMode="External"/><Relationship Id="rId17" Type="http://schemas.openxmlformats.org/officeDocument/2006/relationships/hyperlink" Target="https://repository.javeriana.edu.co/bitstream/handle/10554/5859/tesis475.pdf?sequence=1" TargetMode="External"/><Relationship Id="rId25" Type="http://schemas.openxmlformats.org/officeDocument/2006/relationships/hyperlink" Target="http://sired.udenar.edu.co/785/" TargetMode="External"/><Relationship Id="rId2" Type="http://schemas.openxmlformats.org/officeDocument/2006/relationships/styles" Target="styles.xml"/><Relationship Id="rId16" Type="http://schemas.openxmlformats.org/officeDocument/2006/relationships/hyperlink" Target="http://www.arje.bc.uc.edu.ve/arj25/art19.pdf" TargetMode="External"/><Relationship Id="rId20" Type="http://schemas.openxmlformats.org/officeDocument/2006/relationships/hyperlink" Target="http://www.cervantesvirtual.com/obra-visor/signa-revista-de-la-asociacion-espanola-de-semiotica--15/html/dcd92966-2dc6-11e2-b417-000475f5bda5_12.html" TargetMode="External"/><Relationship Id="rId29" Type="http://schemas.openxmlformats.org/officeDocument/2006/relationships/hyperlink" Target="http://sired.udenar.edu.co/2002/" TargetMode="External"/><Relationship Id="rId1" Type="http://schemas.openxmlformats.org/officeDocument/2006/relationships/numbering" Target="numbering.xml"/><Relationship Id="rId6" Type="http://schemas.openxmlformats.org/officeDocument/2006/relationships/hyperlink" Target="http://biblioteca2.ucab.edu.ve/anexos/biblioteca/marc/texto/AAP4190.pdf" TargetMode="External"/><Relationship Id="rId11" Type="http://schemas.openxmlformats.org/officeDocument/2006/relationships/image" Target="media/image2.png"/><Relationship Id="rId24" Type="http://schemas.openxmlformats.org/officeDocument/2006/relationships/hyperlink" Target="https://repositorio.uptc.edu.co/bitstream/001/2340/1/TGT_990.pdf" TargetMode="External"/><Relationship Id="rId32" Type="http://schemas.openxmlformats.org/officeDocument/2006/relationships/theme" Target="theme/theme1.xml"/><Relationship Id="rId5" Type="http://schemas.openxmlformats.org/officeDocument/2006/relationships/hyperlink" Target="https://normalflorencia.edu.co/images/proyectos/2017/2017_3.pdf" TargetMode="External"/><Relationship Id="rId15" Type="http://schemas.openxmlformats.org/officeDocument/2006/relationships/hyperlink" Target="http://sired.udenar.edu.co/view/divisions/tg=5Flilcli/2014.html" TargetMode="External"/><Relationship Id="rId23" Type="http://schemas.openxmlformats.org/officeDocument/2006/relationships/hyperlink" Target="file:///C:/Users/Asus%20VivoBook/Downloads/Dialnet-MetodologiaSociolinguistica-1708831.pdf" TargetMode="External"/><Relationship Id="rId28" Type="http://schemas.openxmlformats.org/officeDocument/2006/relationships/hyperlink" Target="http://sired.udenar.edu.co/2537/" TargetMode="External"/><Relationship Id="rId10" Type="http://schemas.openxmlformats.org/officeDocument/2006/relationships/hyperlink" Target="https://repository.unilibre.edu.co/bitstream/handle/10901/8439/Tesis%20final%20..pdf?sequence=1" TargetMode="External"/><Relationship Id="rId19" Type="http://schemas.openxmlformats.org/officeDocument/2006/relationships/hyperlink" Target="https://es.calameo.com/books/0004775299bfba714832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repository.eafit.edu.co/bitstream/handle/10784/12218/JamesBianey_ToroAcevedo_2017.pdf;jsessionid=355880802A757153D9E6646A8C56C2EE?sequence=2" TargetMode="External"/><Relationship Id="rId22" Type="http://schemas.openxmlformats.org/officeDocument/2006/relationships/hyperlink" Target="https://repositorio.uchile.cl/bitstream/handle/2250/132560/El-estudio-de-tres-variables-sociolinguisticas.pdf?sequence=1&amp;isAllowed=y" TargetMode="External"/><Relationship Id="rId27" Type="http://schemas.openxmlformats.org/officeDocument/2006/relationships/hyperlink" Target="http://sired.udenar.edu.co/1101/" TargetMode="External"/><Relationship Id="rId30" Type="http://schemas.openxmlformats.org/officeDocument/2006/relationships/hyperlink" Target="http://sired.udenar.edu.co/531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6</Pages>
  <Words>1958</Words>
  <Characters>10774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dc:creator>
  <cp:keywords/>
  <dc:description/>
  <cp:lastModifiedBy>Asus VivoBook</cp:lastModifiedBy>
  <cp:revision>12</cp:revision>
  <dcterms:created xsi:type="dcterms:W3CDTF">2021-12-14T15:40:00Z</dcterms:created>
  <dcterms:modified xsi:type="dcterms:W3CDTF">2021-12-15T15:54:00Z</dcterms:modified>
</cp:coreProperties>
</file>