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59E9B" w14:textId="2343CF7F" w:rsidR="00BB0F7B" w:rsidRDefault="00BB0F7B" w:rsidP="005D189E">
      <w:pPr>
        <w:spacing w:after="0" w:line="240" w:lineRule="auto"/>
        <w:jc w:val="center"/>
        <w:rPr>
          <w:rFonts w:ascii="Arial Black" w:hAnsi="Arial Black" w:cs="Times New Roman"/>
          <w:sz w:val="18"/>
          <w:szCs w:val="18"/>
        </w:rPr>
      </w:pPr>
      <w:r>
        <w:rPr>
          <w:rFonts w:ascii="Arial Black" w:hAnsi="Arial Black" w:cs="Times New Roman"/>
          <w:sz w:val="18"/>
          <w:szCs w:val="18"/>
        </w:rPr>
        <w:t>CRONOGRAMA DE ASESORIA 1</w:t>
      </w:r>
    </w:p>
    <w:p w14:paraId="21E4F33B" w14:textId="1F783713" w:rsidR="005D189E" w:rsidRPr="005E0FC8" w:rsidRDefault="005D189E" w:rsidP="005D189E">
      <w:pPr>
        <w:spacing w:after="0" w:line="240" w:lineRule="auto"/>
        <w:jc w:val="center"/>
        <w:rPr>
          <w:rFonts w:ascii="Arial Black" w:hAnsi="Arial Black" w:cs="Times New Roman"/>
          <w:sz w:val="18"/>
          <w:szCs w:val="18"/>
        </w:rPr>
      </w:pPr>
      <w:r w:rsidRPr="005E0FC8">
        <w:rPr>
          <w:rFonts w:ascii="Arial Black" w:hAnsi="Arial Black" w:cs="Times New Roman"/>
          <w:sz w:val="18"/>
          <w:szCs w:val="18"/>
        </w:rPr>
        <w:t>GRUPO 2</w:t>
      </w:r>
    </w:p>
    <w:p w14:paraId="6753E0D1" w14:textId="77777777" w:rsidR="005D189E" w:rsidRPr="005E0FC8" w:rsidRDefault="005D189E" w:rsidP="005D189E">
      <w:pPr>
        <w:spacing w:after="0" w:line="240" w:lineRule="auto"/>
        <w:jc w:val="center"/>
        <w:rPr>
          <w:rFonts w:ascii="Arial Black" w:hAnsi="Arial Black" w:cs="Times New Roman"/>
          <w:sz w:val="18"/>
          <w:szCs w:val="18"/>
        </w:rPr>
      </w:pPr>
      <w:r w:rsidRPr="005E0FC8">
        <w:rPr>
          <w:rFonts w:ascii="Arial Black" w:hAnsi="Arial Black" w:cs="Times New Roman"/>
          <w:sz w:val="18"/>
          <w:szCs w:val="18"/>
        </w:rPr>
        <w:t>MONICA ESMERALDA VALLEJO</w:t>
      </w:r>
    </w:p>
    <w:p w14:paraId="1F1C4614" w14:textId="11A29082" w:rsidR="005C7582" w:rsidRDefault="005C7582"/>
    <w:tbl>
      <w:tblPr>
        <w:tblStyle w:val="Tablaconcuadrcula4-nfasis5"/>
        <w:tblW w:w="10206" w:type="dxa"/>
        <w:tblInd w:w="-572" w:type="dxa"/>
        <w:tblLook w:val="04A0" w:firstRow="1" w:lastRow="0" w:firstColumn="1" w:lastColumn="0" w:noHBand="0" w:noVBand="1"/>
      </w:tblPr>
      <w:tblGrid>
        <w:gridCol w:w="709"/>
        <w:gridCol w:w="2555"/>
        <w:gridCol w:w="4107"/>
        <w:gridCol w:w="2835"/>
      </w:tblGrid>
      <w:tr w:rsidR="005D189E" w:rsidRPr="00BB0F7B" w14:paraId="14D9C8CA" w14:textId="4F68D692" w:rsidTr="00BB0F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709F698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5" w:type="dxa"/>
          </w:tcPr>
          <w:p w14:paraId="2445C8F7" w14:textId="77777777" w:rsidR="005D189E" w:rsidRPr="00BB0F7B" w:rsidRDefault="005D189E" w:rsidP="00BB0F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 w:cs="Times New Roman"/>
                <w:b w:val="0"/>
                <w:sz w:val="24"/>
                <w:szCs w:val="24"/>
              </w:rPr>
            </w:pPr>
            <w:r w:rsidRPr="00BB0F7B">
              <w:rPr>
                <w:rFonts w:ascii="Arial Black" w:hAnsi="Arial Black" w:cs="Times New Roman"/>
                <w:sz w:val="24"/>
                <w:szCs w:val="24"/>
              </w:rPr>
              <w:t>GRUPOS DE TRABAJO</w:t>
            </w:r>
          </w:p>
        </w:tc>
        <w:tc>
          <w:tcPr>
            <w:tcW w:w="4107" w:type="dxa"/>
          </w:tcPr>
          <w:p w14:paraId="243B5FE0" w14:textId="77777777" w:rsidR="005D189E" w:rsidRPr="00BB0F7B" w:rsidRDefault="005D189E" w:rsidP="00BB0F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 w:cs="Times New Roman"/>
                <w:b w:val="0"/>
                <w:sz w:val="24"/>
                <w:szCs w:val="24"/>
              </w:rPr>
            </w:pPr>
            <w:r w:rsidRPr="00BB0F7B">
              <w:rPr>
                <w:rFonts w:ascii="Arial Black" w:hAnsi="Arial Black" w:cs="Times New Roman"/>
                <w:sz w:val="24"/>
                <w:szCs w:val="24"/>
              </w:rPr>
              <w:t>TÍTULO DEL PROYECTO</w:t>
            </w:r>
          </w:p>
        </w:tc>
        <w:tc>
          <w:tcPr>
            <w:tcW w:w="2835" w:type="dxa"/>
          </w:tcPr>
          <w:p w14:paraId="3E394B78" w14:textId="77777777" w:rsidR="005D189E" w:rsidRPr="00BB0F7B" w:rsidRDefault="005D189E" w:rsidP="00BB0F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 w:cs="Times New Roman"/>
                <w:b w:val="0"/>
                <w:sz w:val="24"/>
                <w:szCs w:val="24"/>
              </w:rPr>
            </w:pPr>
          </w:p>
          <w:p w14:paraId="03FC88D8" w14:textId="19D480DB" w:rsidR="005D189E" w:rsidRPr="00BB0F7B" w:rsidRDefault="005D189E" w:rsidP="00BB0F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 w:cs="Times New Roman"/>
                <w:b w:val="0"/>
                <w:sz w:val="24"/>
                <w:szCs w:val="24"/>
              </w:rPr>
            </w:pPr>
            <w:r w:rsidRPr="00BB0F7B">
              <w:rPr>
                <w:rFonts w:ascii="Arial Black" w:hAnsi="Arial Black" w:cs="Times New Roman"/>
                <w:b w:val="0"/>
                <w:sz w:val="24"/>
                <w:szCs w:val="24"/>
              </w:rPr>
              <w:t>Horario de asesoría</w:t>
            </w:r>
          </w:p>
        </w:tc>
      </w:tr>
      <w:tr w:rsidR="00BB0F7B" w:rsidRPr="00BB0F7B" w14:paraId="2454684F" w14:textId="77777777" w:rsidTr="00BB0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4"/>
          </w:tcPr>
          <w:p w14:paraId="0F5712D8" w14:textId="3A2B6B2A" w:rsidR="00BB0F7B" w:rsidRPr="00BB0F7B" w:rsidRDefault="00BB0F7B" w:rsidP="00BB0F7B">
            <w:pPr>
              <w:spacing w:before="10"/>
              <w:ind w:left="20"/>
              <w:jc w:val="center"/>
              <w:rPr>
                <w:rFonts w:ascii="Times New Roman" w:hAnsi="Times New Roman" w:cs="Times New Roman"/>
                <w:sz w:val="32"/>
                <w:szCs w:val="32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32"/>
                <w:szCs w:val="32"/>
                <w:lang w:val="es-ES"/>
              </w:rPr>
              <w:t>Diciembre 14</w:t>
            </w:r>
            <w:r>
              <w:rPr>
                <w:rFonts w:ascii="Times New Roman" w:hAnsi="Times New Roman" w:cs="Times New Roman"/>
                <w:sz w:val="32"/>
                <w:szCs w:val="32"/>
                <w:lang w:val="es-ES"/>
              </w:rPr>
              <w:t xml:space="preserve"> - MARTES</w:t>
            </w:r>
          </w:p>
          <w:p w14:paraId="53B00FA1" w14:textId="77777777" w:rsidR="00BB0F7B" w:rsidRPr="00BB0F7B" w:rsidRDefault="00BB0F7B" w:rsidP="00FA7040">
            <w:pPr>
              <w:spacing w:before="1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5D189E" w:rsidRPr="00BB0F7B" w14:paraId="389EAFD9" w14:textId="0A1A7155" w:rsidTr="00BB0F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1F8B641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5" w:type="dxa"/>
          </w:tcPr>
          <w:p w14:paraId="3D7494AC" w14:textId="77777777" w:rsidR="005D189E" w:rsidRPr="00BB0F7B" w:rsidRDefault="005D189E" w:rsidP="00FA7040">
            <w:pPr>
              <w:keepNext/>
              <w:keepLines/>
              <w:spacing w:before="240"/>
              <w:jc w:val="center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eastAsiaTheme="majorEastAsia" w:hAnsi="Times New Roman" w:cs="Times New Roman"/>
                <w:sz w:val="24"/>
                <w:szCs w:val="24"/>
              </w:rPr>
              <w:t>Rojas Tarapuez Víctor Xavier</w:t>
            </w:r>
          </w:p>
          <w:p w14:paraId="3C785D65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14:paraId="70A3C8C0" w14:textId="77777777" w:rsidR="005D189E" w:rsidRPr="00BB0F7B" w:rsidRDefault="005D189E" w:rsidP="00FA7040">
            <w:pPr>
              <w:spacing w:before="10"/>
              <w:ind w:left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6595E84" w14:textId="77777777" w:rsidR="005D189E" w:rsidRPr="00BB0F7B" w:rsidRDefault="005D189E" w:rsidP="00FA7040">
            <w:pPr>
              <w:spacing w:before="10"/>
              <w:ind w:left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VIOLE</w:t>
            </w: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TA EN PARTICULAS</w:t>
            </w:r>
          </w:p>
          <w:p w14:paraId="3D8BD607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FB64335" w14:textId="77777777" w:rsidR="005D189E" w:rsidRPr="00BB0F7B" w:rsidRDefault="005D189E" w:rsidP="00FA7040">
            <w:pPr>
              <w:spacing w:before="10"/>
              <w:ind w:left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5445157" w14:textId="77777777" w:rsidR="005D189E" w:rsidRPr="00BB0F7B" w:rsidRDefault="005D189E" w:rsidP="00FA7040">
            <w:pPr>
              <w:spacing w:before="10"/>
              <w:ind w:left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Diciembre 14</w:t>
            </w:r>
          </w:p>
          <w:p w14:paraId="337A7976" w14:textId="4AAFB265" w:rsidR="005D189E" w:rsidRPr="00BB0F7B" w:rsidRDefault="005D189E" w:rsidP="00FA7040">
            <w:pPr>
              <w:spacing w:before="10"/>
              <w:ind w:left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8:00 –8:30</w:t>
            </w:r>
          </w:p>
        </w:tc>
      </w:tr>
      <w:tr w:rsidR="005D189E" w:rsidRPr="00BB0F7B" w14:paraId="2AAC186B" w14:textId="7C926474" w:rsidTr="00BB0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ACCE17D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5" w:type="dxa"/>
          </w:tcPr>
          <w:p w14:paraId="60F34117" w14:textId="77777777" w:rsidR="005D189E" w:rsidRPr="00BB0F7B" w:rsidRDefault="005D189E" w:rsidP="00FA7040">
            <w:pPr>
              <w:tabs>
                <w:tab w:val="left" w:pos="360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Chaves Santacruz Sarha María</w:t>
            </w:r>
          </w:p>
        </w:tc>
        <w:tc>
          <w:tcPr>
            <w:tcW w:w="4107" w:type="dxa"/>
          </w:tcPr>
          <w:p w14:paraId="6F14F089" w14:textId="77777777" w:rsidR="005D189E" w:rsidRPr="00BB0F7B" w:rsidRDefault="005D189E" w:rsidP="00FA7040">
            <w:pPr>
              <w:pStyle w:val="Prrafodelista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Las Galerías O Plazas De Mercado De La Ciudad De Pasto Como Espacio Para La Conservación De La Lengua Y La Cultura</w:t>
            </w:r>
          </w:p>
          <w:p w14:paraId="115CA82A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2835" w:type="dxa"/>
          </w:tcPr>
          <w:p w14:paraId="41A95CC1" w14:textId="77777777" w:rsidR="005D189E" w:rsidRPr="00BB0F7B" w:rsidRDefault="005D189E" w:rsidP="00FA7040">
            <w:pPr>
              <w:pStyle w:val="Prrafodelista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724A603" w14:textId="0CE4C087" w:rsidR="005D189E" w:rsidRPr="00BB0F7B" w:rsidRDefault="005D189E" w:rsidP="00FA7040">
            <w:pPr>
              <w:pStyle w:val="Prrafodelista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8:30 a.m. – 9:00 a.m.</w:t>
            </w:r>
          </w:p>
        </w:tc>
      </w:tr>
      <w:tr w:rsidR="005D189E" w:rsidRPr="00BB0F7B" w14:paraId="419DEF0C" w14:textId="74017BE8" w:rsidTr="00BB0F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7318D73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5" w:type="dxa"/>
          </w:tcPr>
          <w:p w14:paraId="330C40AE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Criollo Sandra</w:t>
            </w:r>
          </w:p>
        </w:tc>
        <w:tc>
          <w:tcPr>
            <w:tcW w:w="4107" w:type="dxa"/>
          </w:tcPr>
          <w:p w14:paraId="781A2D1F" w14:textId="66BF3B2A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 xml:space="preserve">Análisis Semiótico </w:t>
            </w: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e Pacunga Un Viaje En El Tiempo</w:t>
            </w:r>
          </w:p>
          <w:p w14:paraId="1F41FD44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5ADB030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B63AC" w14:textId="044DE545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9:00 a-m – 9:30 a.m.</w:t>
            </w:r>
          </w:p>
        </w:tc>
      </w:tr>
      <w:tr w:rsidR="005D189E" w:rsidRPr="00BB0F7B" w14:paraId="5C7D977F" w14:textId="022BA903" w:rsidTr="00BB0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2E874ED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5" w:type="dxa"/>
          </w:tcPr>
          <w:p w14:paraId="0ADA9293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Bolaños Jonathan</w:t>
            </w:r>
          </w:p>
        </w:tc>
        <w:tc>
          <w:tcPr>
            <w:tcW w:w="4107" w:type="dxa"/>
          </w:tcPr>
          <w:p w14:paraId="7E35C925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La Poesía Como Estrategia Didáctica Para</w:t>
            </w:r>
          </w:p>
          <w:p w14:paraId="70729609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Estimular La Creación Literaria En Los Niños Del Colegio Cumbe.</w:t>
            </w:r>
          </w:p>
          <w:p w14:paraId="76F2D260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DFCF1FF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A97B739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FFF7E60" w14:textId="51F6CF06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9:30 a.m. – 10:00 a.m.</w:t>
            </w:r>
          </w:p>
        </w:tc>
      </w:tr>
      <w:tr w:rsidR="005D189E" w:rsidRPr="00BB0F7B" w14:paraId="13FD72D6" w14:textId="67A0221C" w:rsidTr="00BB0F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929CF42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5" w:type="dxa"/>
          </w:tcPr>
          <w:p w14:paraId="3400F4F0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Tautas</w:t>
            </w:r>
            <w:proofErr w:type="spellEnd"/>
            <w:r w:rsidRPr="00BB0F7B">
              <w:rPr>
                <w:rFonts w:ascii="Times New Roman" w:hAnsi="Times New Roman" w:cs="Times New Roman"/>
                <w:sz w:val="24"/>
                <w:szCs w:val="24"/>
              </w:rPr>
              <w:t xml:space="preserve"> Manuel Fernando</w:t>
            </w:r>
          </w:p>
        </w:tc>
        <w:tc>
          <w:tcPr>
            <w:tcW w:w="4107" w:type="dxa"/>
          </w:tcPr>
          <w:p w14:paraId="23C16C7D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Divagaciones (o simples perspectivas de un errante)</w:t>
            </w:r>
          </w:p>
          <w:p w14:paraId="4E6BADF5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CF14E4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978F9" w14:textId="7D415C95" w:rsidR="005D189E" w:rsidRPr="00BB0F7B" w:rsidRDefault="005D189E" w:rsidP="005D189E">
            <w:pPr>
              <w:ind w:firstLine="7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 xml:space="preserve">10:00 -10:30 </w:t>
            </w:r>
            <w:proofErr w:type="spellStart"/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a.m</w:t>
            </w:r>
            <w:proofErr w:type="spellEnd"/>
          </w:p>
        </w:tc>
      </w:tr>
      <w:tr w:rsidR="00BB0F7B" w:rsidRPr="00BB0F7B" w14:paraId="0E24D035" w14:textId="77777777" w:rsidTr="00BB0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5C8832D" w14:textId="77777777" w:rsidR="00BB0F7B" w:rsidRPr="00BB0F7B" w:rsidRDefault="00BB0F7B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7" w:type="dxa"/>
            <w:gridSpan w:val="3"/>
          </w:tcPr>
          <w:p w14:paraId="321652AB" w14:textId="4DCF913A" w:rsidR="00BB0F7B" w:rsidRPr="00BB0F7B" w:rsidRDefault="00BB0F7B" w:rsidP="00BB0F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BB0F7B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DICIEMBRE 15 – 2021- MIÉRCOLES</w:t>
            </w:r>
          </w:p>
          <w:p w14:paraId="0E1D1E6C" w14:textId="77777777" w:rsidR="00BB0F7B" w:rsidRPr="00BB0F7B" w:rsidRDefault="00BB0F7B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89E" w:rsidRPr="00BB0F7B" w14:paraId="1FB76707" w14:textId="6EB2920A" w:rsidTr="00BB0F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D2B459E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5" w:type="dxa"/>
          </w:tcPr>
          <w:p w14:paraId="001AC25A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Rojas Juan Esteban</w:t>
            </w:r>
          </w:p>
        </w:tc>
        <w:tc>
          <w:tcPr>
            <w:tcW w:w="4107" w:type="dxa"/>
          </w:tcPr>
          <w:p w14:paraId="1D9EA53A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Los 4 Cráteres De Kropster</w:t>
            </w:r>
          </w:p>
          <w:p w14:paraId="6A357431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3ACC2BA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84D7B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98291" w14:textId="79E01A09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 xml:space="preserve">8:00 a.m. </w:t>
            </w:r>
            <w:r w:rsidR="00BB0F7B" w:rsidRPr="00BB0F7B">
              <w:rPr>
                <w:rFonts w:ascii="Times New Roman" w:hAnsi="Times New Roman" w:cs="Times New Roman"/>
                <w:sz w:val="24"/>
                <w:szCs w:val="24"/>
              </w:rPr>
              <w:t>- 8:30</w:t>
            </w: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 xml:space="preserve"> a.m.</w:t>
            </w:r>
          </w:p>
        </w:tc>
      </w:tr>
      <w:tr w:rsidR="005D189E" w:rsidRPr="00BB0F7B" w14:paraId="7354A8F7" w14:textId="4332D51C" w:rsidTr="00BB0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9F8283F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5" w:type="dxa"/>
          </w:tcPr>
          <w:p w14:paraId="202CD547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eastAsia="Times New Roman" w:hAnsi="Times New Roman" w:cs="Times New Roman"/>
                <w:sz w:val="24"/>
                <w:szCs w:val="24"/>
              </w:rPr>
              <w:t>Josa López Dayra Natalia</w:t>
            </w:r>
          </w:p>
          <w:p w14:paraId="72FEB6D8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eastAsia="Times New Roman" w:hAnsi="Times New Roman" w:cs="Times New Roman"/>
                <w:sz w:val="24"/>
                <w:szCs w:val="24"/>
              </w:rPr>
              <w:t>Meneses Pachichana Emily Vanessa</w:t>
            </w:r>
          </w:p>
        </w:tc>
        <w:tc>
          <w:tcPr>
            <w:tcW w:w="4107" w:type="dxa"/>
          </w:tcPr>
          <w:p w14:paraId="30B96332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0F7B">
              <w:rPr>
                <w:rFonts w:ascii="Times New Roman" w:eastAsia="Times New Roman" w:hAnsi="Times New Roman" w:cs="Times New Roman"/>
                <w:sz w:val="24"/>
                <w:szCs w:val="24"/>
              </w:rPr>
              <w:t>Los Carnavales de Negros y Blancos como medio didáctico para la creación poética</w:t>
            </w:r>
          </w:p>
          <w:p w14:paraId="531F5033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DD952CF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A26687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26643F" w14:textId="0017D68C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eastAsia="Times New Roman" w:hAnsi="Times New Roman" w:cs="Times New Roman"/>
                <w:sz w:val="24"/>
                <w:szCs w:val="24"/>
              </w:rPr>
              <w:t>8:30 a.m.  – 9:00 a.m.</w:t>
            </w:r>
          </w:p>
        </w:tc>
      </w:tr>
      <w:tr w:rsidR="005D189E" w:rsidRPr="00BB0F7B" w14:paraId="36017D80" w14:textId="2BE08CE5" w:rsidTr="00BB0F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1E2EFEA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5" w:type="dxa"/>
          </w:tcPr>
          <w:p w14:paraId="4A1A91F0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BB0F7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Telpiz Bolaños Mabel Yolima</w:t>
            </w:r>
          </w:p>
          <w:p w14:paraId="785D8B49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14:paraId="37B56D53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  <w:r w:rsidRPr="00BB0F7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Campanario</w:t>
            </w:r>
          </w:p>
          <w:p w14:paraId="462FE218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5BC6B57" w14:textId="77777777" w:rsidR="005D189E" w:rsidRPr="00BB0F7B" w:rsidRDefault="005D189E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</w:p>
          <w:p w14:paraId="6089F605" w14:textId="488DB8EA" w:rsidR="00BB0F7B" w:rsidRPr="00BB0F7B" w:rsidRDefault="00BB0F7B" w:rsidP="00FA70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BB0F7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9:00 a.m. – 9:30 a.m.</w:t>
            </w:r>
          </w:p>
        </w:tc>
      </w:tr>
      <w:tr w:rsidR="005D189E" w:rsidRPr="00BB0F7B" w14:paraId="79747D0D" w14:textId="27B00CF0" w:rsidTr="00BB0F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238559D" w14:textId="77777777" w:rsidR="005D189E" w:rsidRPr="00BB0F7B" w:rsidRDefault="005D189E" w:rsidP="00FA7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5" w:type="dxa"/>
          </w:tcPr>
          <w:p w14:paraId="76395820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Arellano Cusis Edward Alexander</w:t>
            </w:r>
          </w:p>
          <w:p w14:paraId="10F6B9A4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7" w:type="dxa"/>
          </w:tcPr>
          <w:p w14:paraId="643C7F59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0F7B">
              <w:rPr>
                <w:rFonts w:ascii="Times New Roman" w:eastAsia="Times New Roman" w:hAnsi="Times New Roman" w:cs="Times New Roman"/>
                <w:sz w:val="24"/>
                <w:szCs w:val="24"/>
              </w:rPr>
              <w:t>Análisis semiótico de los grafitis en zona urbana de Pasto.</w:t>
            </w:r>
          </w:p>
          <w:p w14:paraId="7FEE7110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69765B6" w14:textId="77777777" w:rsidR="005D189E" w:rsidRPr="00BB0F7B" w:rsidRDefault="005D189E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ED14FA" w14:textId="2C3301D2" w:rsidR="00BB0F7B" w:rsidRPr="00BB0F7B" w:rsidRDefault="00BB0F7B" w:rsidP="00FA70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0F7B">
              <w:rPr>
                <w:rFonts w:ascii="Times New Roman" w:eastAsia="Times New Roman" w:hAnsi="Times New Roman" w:cs="Times New Roman"/>
                <w:sz w:val="24"/>
                <w:szCs w:val="24"/>
              </w:rPr>
              <w:t>9:30 a.m. – 10:00</w:t>
            </w:r>
          </w:p>
        </w:tc>
      </w:tr>
    </w:tbl>
    <w:p w14:paraId="248E90B0" w14:textId="77777777" w:rsidR="005D189E" w:rsidRDefault="005D189E"/>
    <w:sectPr w:rsidR="005D18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89E"/>
    <w:rsid w:val="005C7582"/>
    <w:rsid w:val="005D189E"/>
    <w:rsid w:val="00BB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93CA8"/>
  <w15:chartTrackingRefBased/>
  <w15:docId w15:val="{9E295838-280C-4C97-AB20-1EEFDE626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8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D1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189E"/>
    <w:pPr>
      <w:ind w:left="720"/>
      <w:contextualSpacing/>
    </w:pPr>
  </w:style>
  <w:style w:type="table" w:styleId="Tablaconcuadrcula4-nfasis5">
    <w:name w:val="Grid Table 4 Accent 5"/>
    <w:basedOn w:val="Tablanormal"/>
    <w:uiPriority w:val="49"/>
    <w:rsid w:val="00BB0F7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2021-12-06T19:27:00Z</dcterms:created>
  <dcterms:modified xsi:type="dcterms:W3CDTF">2021-12-06T19:37:00Z</dcterms:modified>
</cp:coreProperties>
</file>